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F0880E" w14:textId="77777777" w:rsidR="00FC5C46" w:rsidRDefault="00FC5C46" w:rsidP="00441CA7">
      <w:pPr>
        <w:spacing w:line="480" w:lineRule="auto"/>
        <w:jc w:val="center"/>
        <w:rPr>
          <w:rFonts w:ascii="Times New Roman" w:hAnsi="Times New Roman" w:cs="Times New Roman"/>
          <w:sz w:val="24"/>
          <w:szCs w:val="24"/>
        </w:rPr>
      </w:pPr>
    </w:p>
    <w:p w14:paraId="63873152" w14:textId="77777777" w:rsidR="00FC5C46" w:rsidRDefault="00FC5C46" w:rsidP="00441CA7">
      <w:pPr>
        <w:spacing w:line="480" w:lineRule="auto"/>
        <w:jc w:val="center"/>
        <w:rPr>
          <w:rFonts w:ascii="Times New Roman" w:hAnsi="Times New Roman" w:cs="Times New Roman"/>
          <w:sz w:val="24"/>
          <w:szCs w:val="24"/>
        </w:rPr>
      </w:pPr>
    </w:p>
    <w:p w14:paraId="3631EF77" w14:textId="4C3A4EE5" w:rsidR="00FC5C46" w:rsidRDefault="00FC5C46" w:rsidP="00441CA7">
      <w:pPr>
        <w:spacing w:line="480" w:lineRule="auto"/>
        <w:jc w:val="center"/>
        <w:rPr>
          <w:rFonts w:ascii="Times New Roman" w:hAnsi="Times New Roman" w:cs="Times New Roman"/>
          <w:sz w:val="24"/>
          <w:szCs w:val="24"/>
        </w:rPr>
      </w:pPr>
    </w:p>
    <w:p w14:paraId="73F187EC" w14:textId="77777777" w:rsidR="00441CA7" w:rsidRDefault="00441CA7" w:rsidP="00441CA7">
      <w:pPr>
        <w:spacing w:line="480" w:lineRule="auto"/>
        <w:jc w:val="center"/>
        <w:rPr>
          <w:rFonts w:ascii="Times New Roman" w:hAnsi="Times New Roman" w:cs="Times New Roman"/>
          <w:sz w:val="24"/>
          <w:szCs w:val="24"/>
        </w:rPr>
      </w:pPr>
    </w:p>
    <w:p w14:paraId="3E24863B" w14:textId="77777777" w:rsidR="00FC5C46" w:rsidRDefault="00FC5C46" w:rsidP="00441CA7">
      <w:pPr>
        <w:spacing w:line="480" w:lineRule="auto"/>
        <w:jc w:val="center"/>
        <w:rPr>
          <w:rFonts w:ascii="Times New Roman" w:hAnsi="Times New Roman" w:cs="Times New Roman"/>
          <w:sz w:val="24"/>
          <w:szCs w:val="24"/>
        </w:rPr>
      </w:pPr>
    </w:p>
    <w:p w14:paraId="3EA067DA" w14:textId="34BC7D6D" w:rsidR="00096695" w:rsidRDefault="002B5738" w:rsidP="00441CA7">
      <w:pPr>
        <w:spacing w:line="480" w:lineRule="auto"/>
        <w:jc w:val="center"/>
        <w:rPr>
          <w:rFonts w:ascii="Times New Roman" w:hAnsi="Times New Roman" w:cs="Times New Roman"/>
          <w:sz w:val="24"/>
          <w:szCs w:val="24"/>
        </w:rPr>
      </w:pPr>
      <w:r>
        <w:rPr>
          <w:rFonts w:ascii="Times New Roman" w:hAnsi="Times New Roman" w:cs="Times New Roman"/>
          <w:sz w:val="24"/>
          <w:szCs w:val="24"/>
        </w:rPr>
        <w:t>Healthy People 2020 Objective Affective My Area of Practice (Geriatrics)</w:t>
      </w:r>
    </w:p>
    <w:p w14:paraId="4A559C1E" w14:textId="77777777" w:rsidR="00096695" w:rsidRDefault="00DB5091" w:rsidP="00441CA7">
      <w:pPr>
        <w:spacing w:line="480" w:lineRule="auto"/>
        <w:jc w:val="center"/>
        <w:rPr>
          <w:rFonts w:ascii="Times New Roman" w:hAnsi="Times New Roman" w:cs="Times New Roman"/>
          <w:sz w:val="24"/>
          <w:szCs w:val="24"/>
        </w:rPr>
      </w:pPr>
      <w:r w:rsidRPr="00DB5091">
        <w:rPr>
          <w:rFonts w:ascii="Times New Roman" w:hAnsi="Times New Roman" w:cs="Times New Roman"/>
          <w:sz w:val="24"/>
          <w:szCs w:val="24"/>
        </w:rPr>
        <w:t>Student’s Name</w:t>
      </w:r>
    </w:p>
    <w:p w14:paraId="1D36A914" w14:textId="77777777" w:rsidR="00096695" w:rsidRDefault="00DB5091" w:rsidP="00441CA7">
      <w:pPr>
        <w:spacing w:line="480" w:lineRule="auto"/>
        <w:jc w:val="center"/>
        <w:rPr>
          <w:rFonts w:ascii="Times New Roman" w:hAnsi="Times New Roman" w:cs="Times New Roman"/>
          <w:sz w:val="24"/>
          <w:szCs w:val="24"/>
        </w:rPr>
      </w:pPr>
      <w:r w:rsidRPr="00DB5091">
        <w:rPr>
          <w:rFonts w:ascii="Times New Roman" w:hAnsi="Times New Roman" w:cs="Times New Roman"/>
          <w:sz w:val="24"/>
          <w:szCs w:val="24"/>
        </w:rPr>
        <w:t>Institutional Affiliation</w:t>
      </w:r>
      <w:r w:rsidR="00096695">
        <w:rPr>
          <w:rFonts w:ascii="Times New Roman" w:hAnsi="Times New Roman" w:cs="Times New Roman"/>
          <w:sz w:val="24"/>
          <w:szCs w:val="24"/>
        </w:rPr>
        <w:t>s</w:t>
      </w:r>
    </w:p>
    <w:p w14:paraId="2FBD9327" w14:textId="77777777" w:rsidR="00441CA7" w:rsidRDefault="00441CA7" w:rsidP="00441CA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459E1AA" w14:textId="38FBD23F" w:rsidR="004F7FAC" w:rsidRDefault="00096695" w:rsidP="00441CA7">
      <w:pPr>
        <w:spacing w:line="480" w:lineRule="auto"/>
        <w:jc w:val="center"/>
        <w:rPr>
          <w:rFonts w:ascii="Times New Roman" w:hAnsi="Times New Roman" w:cs="Times New Roman"/>
          <w:sz w:val="24"/>
          <w:szCs w:val="24"/>
        </w:rPr>
      </w:pPr>
      <w:r w:rsidRPr="00096695">
        <w:rPr>
          <w:rFonts w:ascii="Times New Roman" w:hAnsi="Times New Roman" w:cs="Times New Roman"/>
          <w:sz w:val="24"/>
          <w:szCs w:val="24"/>
        </w:rPr>
        <w:lastRenderedPageBreak/>
        <w:t>Healthy People 2020 Objective Affective My Area of Practice (Geriatrics)</w:t>
      </w:r>
    </w:p>
    <w:p w14:paraId="73416F3C" w14:textId="77777777" w:rsidR="004F7FAC" w:rsidRDefault="00FE7919" w:rsidP="00441CA7">
      <w:pPr>
        <w:spacing w:line="480" w:lineRule="auto"/>
        <w:jc w:val="center"/>
        <w:rPr>
          <w:rFonts w:ascii="Times New Roman" w:hAnsi="Times New Roman" w:cs="Times New Roman"/>
          <w:b/>
          <w:sz w:val="24"/>
          <w:szCs w:val="24"/>
        </w:rPr>
      </w:pPr>
      <w:r w:rsidRPr="00540192">
        <w:rPr>
          <w:rFonts w:ascii="Times New Roman" w:hAnsi="Times New Roman" w:cs="Times New Roman"/>
          <w:b/>
          <w:sz w:val="24"/>
          <w:szCs w:val="24"/>
        </w:rPr>
        <w:t>Introduction</w:t>
      </w:r>
    </w:p>
    <w:p w14:paraId="7179CB9E" w14:textId="6A058B2D" w:rsidR="004F7FAC" w:rsidRDefault="005C301E" w:rsidP="00441CA7">
      <w:pPr>
        <w:spacing w:line="480" w:lineRule="auto"/>
        <w:ind w:firstLine="720"/>
        <w:rPr>
          <w:rFonts w:ascii="Times New Roman" w:hAnsi="Times New Roman" w:cs="Times New Roman"/>
          <w:sz w:val="24"/>
          <w:szCs w:val="24"/>
        </w:rPr>
      </w:pPr>
      <w:r w:rsidRPr="00540192">
        <w:rPr>
          <w:rFonts w:ascii="Times New Roman" w:hAnsi="Times New Roman" w:cs="Times New Roman"/>
          <w:sz w:val="24"/>
          <w:szCs w:val="24"/>
        </w:rPr>
        <w:t xml:space="preserve">The federal and state governments need to completely fund Medicare so as to increase older adult access to better healthcare after retirement. This paper </w:t>
      </w:r>
      <w:r w:rsidR="000A6F5D">
        <w:rPr>
          <w:rFonts w:ascii="Times New Roman" w:hAnsi="Times New Roman" w:cs="Times New Roman"/>
          <w:sz w:val="24"/>
          <w:szCs w:val="24"/>
        </w:rPr>
        <w:t>examines the</w:t>
      </w:r>
      <w:r w:rsidRPr="00540192">
        <w:rPr>
          <w:rFonts w:ascii="Times New Roman" w:hAnsi="Times New Roman" w:cs="Times New Roman"/>
          <w:sz w:val="24"/>
          <w:szCs w:val="24"/>
        </w:rPr>
        <w:t xml:space="preserve"> Healthy People 2020 objective </w:t>
      </w:r>
      <w:r w:rsidR="000A6F5D">
        <w:rPr>
          <w:rFonts w:ascii="Times New Roman" w:hAnsi="Times New Roman" w:cs="Times New Roman"/>
          <w:sz w:val="24"/>
          <w:szCs w:val="24"/>
        </w:rPr>
        <w:t>number OA-1</w:t>
      </w:r>
      <w:r w:rsidR="00265D4B">
        <w:rPr>
          <w:rFonts w:ascii="Times New Roman" w:hAnsi="Times New Roman" w:cs="Times New Roman"/>
          <w:sz w:val="24"/>
          <w:szCs w:val="24"/>
        </w:rPr>
        <w:t>,</w:t>
      </w:r>
      <w:r w:rsidR="000A6F5D">
        <w:rPr>
          <w:rFonts w:ascii="Times New Roman" w:hAnsi="Times New Roman" w:cs="Times New Roman"/>
          <w:sz w:val="24"/>
          <w:szCs w:val="24"/>
        </w:rPr>
        <w:t xml:space="preserve"> which is </w:t>
      </w:r>
      <w:r w:rsidRPr="00540192">
        <w:rPr>
          <w:rFonts w:ascii="Times New Roman" w:hAnsi="Times New Roman" w:cs="Times New Roman"/>
          <w:sz w:val="24"/>
          <w:szCs w:val="24"/>
        </w:rPr>
        <w:t xml:space="preserve">“Increase the proportion of older adults who use the Welcome to Medicare benefit” </w:t>
      </w:r>
      <w:r w:rsidR="000A6F5D">
        <w:rPr>
          <w:rFonts w:ascii="Times New Roman" w:hAnsi="Times New Roman" w:cs="Times New Roman"/>
          <w:sz w:val="24"/>
          <w:szCs w:val="24"/>
        </w:rPr>
        <w:t>and its effects in and implementation in</w:t>
      </w:r>
      <w:r w:rsidRPr="00540192">
        <w:rPr>
          <w:rFonts w:ascii="Times New Roman" w:hAnsi="Times New Roman" w:cs="Times New Roman"/>
          <w:sz w:val="24"/>
          <w:szCs w:val="24"/>
        </w:rPr>
        <w:t xml:space="preserve"> the geriatric practice. This objective stipulates that relevant bodies dealing with </w:t>
      </w:r>
      <w:r w:rsidR="00265D4B">
        <w:rPr>
          <w:rFonts w:ascii="Times New Roman" w:hAnsi="Times New Roman" w:cs="Times New Roman"/>
          <w:sz w:val="24"/>
          <w:szCs w:val="24"/>
        </w:rPr>
        <w:t xml:space="preserve">the </w:t>
      </w:r>
      <w:r w:rsidRPr="00540192">
        <w:rPr>
          <w:rFonts w:ascii="Times New Roman" w:hAnsi="Times New Roman" w:cs="Times New Roman"/>
          <w:sz w:val="24"/>
          <w:szCs w:val="24"/>
        </w:rPr>
        <w:t>provision of health care s</w:t>
      </w:r>
      <w:r w:rsidR="00E96E5E">
        <w:rPr>
          <w:rFonts w:ascii="Times New Roman" w:hAnsi="Times New Roman" w:cs="Times New Roman"/>
          <w:sz w:val="24"/>
          <w:szCs w:val="24"/>
        </w:rPr>
        <w:t>hould register more adults into the program</w:t>
      </w:r>
      <w:r w:rsidR="001A3365">
        <w:rPr>
          <w:rFonts w:ascii="Times New Roman" w:hAnsi="Times New Roman" w:cs="Times New Roman"/>
          <w:sz w:val="24"/>
          <w:szCs w:val="24"/>
        </w:rPr>
        <w:t>.</w:t>
      </w:r>
      <w:r w:rsidRPr="00540192">
        <w:rPr>
          <w:rFonts w:ascii="Times New Roman" w:hAnsi="Times New Roman" w:cs="Times New Roman"/>
          <w:sz w:val="24"/>
          <w:szCs w:val="24"/>
        </w:rPr>
        <w:t xml:space="preserve"> The c</w:t>
      </w:r>
      <w:r w:rsidR="00E96E5E">
        <w:rPr>
          <w:rFonts w:ascii="Times New Roman" w:hAnsi="Times New Roman" w:cs="Times New Roman"/>
          <w:sz w:val="24"/>
          <w:szCs w:val="24"/>
        </w:rPr>
        <w:t>urrent number of older adults</w:t>
      </w:r>
      <w:r w:rsidRPr="00540192">
        <w:rPr>
          <w:rFonts w:ascii="Times New Roman" w:hAnsi="Times New Roman" w:cs="Times New Roman"/>
          <w:sz w:val="24"/>
          <w:szCs w:val="24"/>
        </w:rPr>
        <w:t xml:space="preserve"> </w:t>
      </w:r>
      <w:r w:rsidR="00EF5FCB" w:rsidRPr="00540192">
        <w:rPr>
          <w:rFonts w:ascii="Times New Roman" w:hAnsi="Times New Roman" w:cs="Times New Roman"/>
          <w:sz w:val="24"/>
          <w:szCs w:val="24"/>
        </w:rPr>
        <w:t xml:space="preserve">using Medicare benefits is </w:t>
      </w:r>
      <w:r w:rsidRPr="00540192">
        <w:rPr>
          <w:rFonts w:ascii="Times New Roman" w:hAnsi="Times New Roman" w:cs="Times New Roman"/>
          <w:sz w:val="24"/>
          <w:szCs w:val="24"/>
        </w:rPr>
        <w:t xml:space="preserve">lower than the target set by the objective. </w:t>
      </w:r>
      <w:r w:rsidR="00EF5FCB" w:rsidRPr="00540192">
        <w:rPr>
          <w:rFonts w:ascii="Times New Roman" w:hAnsi="Times New Roman" w:cs="Times New Roman"/>
          <w:sz w:val="24"/>
          <w:szCs w:val="24"/>
        </w:rPr>
        <w:t xml:space="preserve">The target requires </w:t>
      </w:r>
      <w:r w:rsidR="00265D4B">
        <w:rPr>
          <w:rFonts w:ascii="Times New Roman" w:hAnsi="Times New Roman" w:cs="Times New Roman"/>
          <w:sz w:val="24"/>
          <w:szCs w:val="24"/>
        </w:rPr>
        <w:t xml:space="preserve">a </w:t>
      </w:r>
      <w:r w:rsidR="00EF5FCB" w:rsidRPr="00540192">
        <w:rPr>
          <w:rFonts w:ascii="Times New Roman" w:hAnsi="Times New Roman" w:cs="Times New Roman"/>
          <w:sz w:val="24"/>
          <w:szCs w:val="24"/>
        </w:rPr>
        <w:t>10% improvement in the registration while it currently stands at 7.0%. Adult populations suffer without Medicare protection.</w:t>
      </w:r>
    </w:p>
    <w:p w14:paraId="70AD63A8" w14:textId="77777777" w:rsidR="004F7FAC" w:rsidRDefault="004F7FAC" w:rsidP="00441CA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Analysis of the Healthy People 2020 Objective OA-1 in the Field of Geriatrics</w:t>
      </w:r>
    </w:p>
    <w:p w14:paraId="0DF24ED1" w14:textId="5584FF90" w:rsidR="004F7FAC" w:rsidRDefault="0020614E" w:rsidP="00441CA7">
      <w:pPr>
        <w:spacing w:line="480" w:lineRule="auto"/>
        <w:ind w:firstLine="720"/>
        <w:rPr>
          <w:rFonts w:ascii="Times New Roman" w:hAnsi="Times New Roman" w:cs="Times New Roman"/>
          <w:sz w:val="24"/>
          <w:szCs w:val="24"/>
        </w:rPr>
      </w:pPr>
      <w:r w:rsidRPr="00540192">
        <w:rPr>
          <w:rFonts w:ascii="Times New Roman" w:hAnsi="Times New Roman" w:cs="Times New Roman"/>
          <w:sz w:val="24"/>
          <w:szCs w:val="24"/>
        </w:rPr>
        <w:t>As currently</w:t>
      </w:r>
      <w:r w:rsidR="00131350" w:rsidRPr="00540192">
        <w:rPr>
          <w:rFonts w:ascii="Times New Roman" w:hAnsi="Times New Roman" w:cs="Times New Roman"/>
          <w:sz w:val="24"/>
          <w:szCs w:val="24"/>
        </w:rPr>
        <w:t xml:space="preserve"> constituted</w:t>
      </w:r>
      <w:r w:rsidRPr="00540192">
        <w:rPr>
          <w:rFonts w:ascii="Times New Roman" w:hAnsi="Times New Roman" w:cs="Times New Roman"/>
          <w:sz w:val="24"/>
          <w:szCs w:val="24"/>
        </w:rPr>
        <w:t xml:space="preserve">, the objective negatively impacts geriatrics. </w:t>
      </w:r>
      <w:r w:rsidR="00911CF0" w:rsidRPr="00540192">
        <w:rPr>
          <w:rFonts w:ascii="Times New Roman" w:hAnsi="Times New Roman" w:cs="Times New Roman"/>
          <w:sz w:val="24"/>
          <w:szCs w:val="24"/>
        </w:rPr>
        <w:t xml:space="preserve">It is difficult to manage medications without </w:t>
      </w:r>
      <w:r w:rsidR="00265D4B">
        <w:rPr>
          <w:rFonts w:ascii="Times New Roman" w:hAnsi="Times New Roman" w:cs="Times New Roman"/>
          <w:sz w:val="24"/>
          <w:szCs w:val="24"/>
        </w:rPr>
        <w:t xml:space="preserve">the </w:t>
      </w:r>
      <w:r w:rsidR="00911CF0" w:rsidRPr="00540192">
        <w:rPr>
          <w:rFonts w:ascii="Times New Roman" w:hAnsi="Times New Roman" w:cs="Times New Roman"/>
          <w:sz w:val="24"/>
          <w:szCs w:val="24"/>
        </w:rPr>
        <w:t xml:space="preserve">finances </w:t>
      </w:r>
      <w:r w:rsidR="00E96E5E">
        <w:rPr>
          <w:rFonts w:ascii="Times New Roman" w:hAnsi="Times New Roman" w:cs="Times New Roman"/>
          <w:sz w:val="24"/>
          <w:szCs w:val="24"/>
        </w:rPr>
        <w:t>needed to purchase</w:t>
      </w:r>
      <w:r w:rsidR="00131350" w:rsidRPr="00540192">
        <w:rPr>
          <w:rFonts w:ascii="Times New Roman" w:hAnsi="Times New Roman" w:cs="Times New Roman"/>
          <w:sz w:val="24"/>
          <w:szCs w:val="24"/>
        </w:rPr>
        <w:t xml:space="preserve"> </w:t>
      </w:r>
      <w:r w:rsidR="00911CF0" w:rsidRPr="00540192">
        <w:rPr>
          <w:rFonts w:ascii="Times New Roman" w:hAnsi="Times New Roman" w:cs="Times New Roman"/>
          <w:sz w:val="24"/>
          <w:szCs w:val="24"/>
        </w:rPr>
        <w:t xml:space="preserve">drugs. </w:t>
      </w:r>
      <w:r w:rsidRPr="00540192">
        <w:rPr>
          <w:rFonts w:ascii="Times New Roman" w:hAnsi="Times New Roman" w:cs="Times New Roman"/>
          <w:sz w:val="24"/>
          <w:szCs w:val="24"/>
        </w:rPr>
        <w:t xml:space="preserve">My role </w:t>
      </w:r>
      <w:r w:rsidR="00E96E5E">
        <w:rPr>
          <w:rFonts w:ascii="Times New Roman" w:hAnsi="Times New Roman" w:cs="Times New Roman"/>
          <w:sz w:val="24"/>
          <w:szCs w:val="24"/>
        </w:rPr>
        <w:t xml:space="preserve">as </w:t>
      </w:r>
      <w:r w:rsidRPr="00540192">
        <w:rPr>
          <w:rFonts w:ascii="Times New Roman" w:hAnsi="Times New Roman" w:cs="Times New Roman"/>
          <w:sz w:val="24"/>
          <w:szCs w:val="24"/>
        </w:rPr>
        <w:t xml:space="preserve">a geriatrician is to give utmost </w:t>
      </w:r>
      <w:r w:rsidR="00911CF0" w:rsidRPr="00540192">
        <w:rPr>
          <w:rFonts w:ascii="Times New Roman" w:hAnsi="Times New Roman" w:cs="Times New Roman"/>
          <w:sz w:val="24"/>
          <w:szCs w:val="24"/>
        </w:rPr>
        <w:t>care and treatment to the older adults bearing the prevalence of old</w:t>
      </w:r>
      <w:r w:rsidR="00265D4B">
        <w:rPr>
          <w:rFonts w:ascii="Times New Roman" w:hAnsi="Times New Roman" w:cs="Times New Roman"/>
          <w:sz w:val="24"/>
          <w:szCs w:val="24"/>
        </w:rPr>
        <w:t>-</w:t>
      </w:r>
      <w:r w:rsidR="00911CF0" w:rsidRPr="00540192">
        <w:rPr>
          <w:rFonts w:ascii="Times New Roman" w:hAnsi="Times New Roman" w:cs="Times New Roman"/>
          <w:sz w:val="24"/>
          <w:szCs w:val="24"/>
        </w:rPr>
        <w:t>age illnesses. This role cannot be adequately achieved if the patients I am supposed to treat are unable to afford medical expenses. Lundebjerg et al. (2017) discuss that improving older adult access will positively impact geriatrics. When the objective will ultimately be achieved, my practice area will have gain</w:t>
      </w:r>
      <w:r w:rsidR="00AF4179">
        <w:rPr>
          <w:rFonts w:ascii="Times New Roman" w:hAnsi="Times New Roman" w:cs="Times New Roman"/>
          <w:sz w:val="24"/>
          <w:szCs w:val="24"/>
        </w:rPr>
        <w:t>ed its rightful purpose to manage</w:t>
      </w:r>
      <w:r w:rsidR="00911CF0" w:rsidRPr="00540192">
        <w:rPr>
          <w:rFonts w:ascii="Times New Roman" w:hAnsi="Times New Roman" w:cs="Times New Roman"/>
          <w:sz w:val="24"/>
          <w:szCs w:val="24"/>
        </w:rPr>
        <w:t xml:space="preserve"> chronic ailments</w:t>
      </w:r>
      <w:r w:rsidR="00AF4179">
        <w:rPr>
          <w:rFonts w:ascii="Times New Roman" w:hAnsi="Times New Roman" w:cs="Times New Roman"/>
          <w:sz w:val="24"/>
          <w:szCs w:val="24"/>
        </w:rPr>
        <w:t xml:space="preserve"> in older people.</w:t>
      </w:r>
      <w:r w:rsidR="00911CF0" w:rsidRPr="00540192">
        <w:rPr>
          <w:rFonts w:ascii="Times New Roman" w:hAnsi="Times New Roman" w:cs="Times New Roman"/>
          <w:sz w:val="24"/>
          <w:szCs w:val="24"/>
        </w:rPr>
        <w:t xml:space="preserve"> </w:t>
      </w:r>
      <w:r w:rsidR="004F7FAC">
        <w:rPr>
          <w:rFonts w:ascii="Times New Roman" w:hAnsi="Times New Roman" w:cs="Times New Roman"/>
          <w:sz w:val="24"/>
          <w:szCs w:val="24"/>
        </w:rPr>
        <w:t xml:space="preserve">Therefore, this objective is affecting geriatrics in the sense that more and more older people are seeking health care services in facilities but there is not enough funding to </w:t>
      </w:r>
      <w:r w:rsidR="00FC5C46">
        <w:rPr>
          <w:rFonts w:ascii="Times New Roman" w:hAnsi="Times New Roman" w:cs="Times New Roman"/>
          <w:sz w:val="24"/>
          <w:szCs w:val="24"/>
        </w:rPr>
        <w:t>cater</w:t>
      </w:r>
      <w:r w:rsidR="004F7FAC">
        <w:rPr>
          <w:rFonts w:ascii="Times New Roman" w:hAnsi="Times New Roman" w:cs="Times New Roman"/>
          <w:sz w:val="24"/>
          <w:szCs w:val="24"/>
        </w:rPr>
        <w:t xml:space="preserve"> for the increasing numbers as a result of this objective.</w:t>
      </w:r>
    </w:p>
    <w:p w14:paraId="38A0F493" w14:textId="3F40452A" w:rsidR="004F7FAC" w:rsidRDefault="00ED7982" w:rsidP="00441CA7">
      <w:pPr>
        <w:spacing w:line="480" w:lineRule="auto"/>
        <w:ind w:firstLine="720"/>
        <w:rPr>
          <w:rFonts w:ascii="Times New Roman" w:hAnsi="Times New Roman" w:cs="Times New Roman"/>
          <w:sz w:val="24"/>
          <w:szCs w:val="24"/>
        </w:rPr>
      </w:pPr>
      <w:r w:rsidRPr="00540192">
        <w:rPr>
          <w:rFonts w:ascii="Times New Roman" w:hAnsi="Times New Roman" w:cs="Times New Roman"/>
          <w:sz w:val="24"/>
          <w:szCs w:val="24"/>
        </w:rPr>
        <w:lastRenderedPageBreak/>
        <w:t xml:space="preserve">States are continuing to register older adults </w:t>
      </w:r>
      <w:r w:rsidR="00895EBB" w:rsidRPr="00540192">
        <w:rPr>
          <w:rFonts w:ascii="Times New Roman" w:hAnsi="Times New Roman" w:cs="Times New Roman"/>
          <w:sz w:val="24"/>
          <w:szCs w:val="24"/>
        </w:rPr>
        <w:t xml:space="preserve">under </w:t>
      </w:r>
      <w:r w:rsidR="00265D4B">
        <w:rPr>
          <w:rFonts w:ascii="Times New Roman" w:hAnsi="Times New Roman" w:cs="Times New Roman"/>
          <w:sz w:val="24"/>
          <w:szCs w:val="24"/>
        </w:rPr>
        <w:t xml:space="preserve">the </w:t>
      </w:r>
      <w:r w:rsidR="00895EBB" w:rsidRPr="00540192">
        <w:rPr>
          <w:rFonts w:ascii="Times New Roman" w:hAnsi="Times New Roman" w:cs="Times New Roman"/>
          <w:sz w:val="24"/>
          <w:szCs w:val="24"/>
        </w:rPr>
        <w:t xml:space="preserve">Medicare program </w:t>
      </w:r>
      <w:r w:rsidRPr="00540192">
        <w:rPr>
          <w:rFonts w:ascii="Times New Roman" w:hAnsi="Times New Roman" w:cs="Times New Roman"/>
          <w:sz w:val="24"/>
          <w:szCs w:val="24"/>
        </w:rPr>
        <w:t xml:space="preserve">with </w:t>
      </w:r>
      <w:r w:rsidR="00895EBB" w:rsidRPr="00540192">
        <w:rPr>
          <w:rFonts w:ascii="Times New Roman" w:hAnsi="Times New Roman" w:cs="Times New Roman"/>
          <w:sz w:val="24"/>
          <w:szCs w:val="24"/>
        </w:rPr>
        <w:t xml:space="preserve">their statistics </w:t>
      </w:r>
      <w:r w:rsidRPr="00540192">
        <w:rPr>
          <w:rFonts w:ascii="Times New Roman" w:hAnsi="Times New Roman" w:cs="Times New Roman"/>
          <w:sz w:val="24"/>
          <w:szCs w:val="24"/>
        </w:rPr>
        <w:t xml:space="preserve">taken annually. Health </w:t>
      </w:r>
      <w:r w:rsidR="00895EBB" w:rsidRPr="00540192">
        <w:rPr>
          <w:rFonts w:ascii="Times New Roman" w:hAnsi="Times New Roman" w:cs="Times New Roman"/>
          <w:sz w:val="24"/>
          <w:szCs w:val="24"/>
        </w:rPr>
        <w:t>care Financing A</w:t>
      </w:r>
      <w:r w:rsidRPr="00540192">
        <w:rPr>
          <w:rFonts w:ascii="Times New Roman" w:hAnsi="Times New Roman" w:cs="Times New Roman"/>
          <w:sz w:val="24"/>
          <w:szCs w:val="24"/>
        </w:rPr>
        <w:t>dministration</w:t>
      </w:r>
      <w:r w:rsidR="00895EBB" w:rsidRPr="00540192">
        <w:rPr>
          <w:rFonts w:ascii="Times New Roman" w:hAnsi="Times New Roman" w:cs="Times New Roman"/>
          <w:sz w:val="24"/>
          <w:szCs w:val="24"/>
        </w:rPr>
        <w:t xml:space="preserve"> and </w:t>
      </w:r>
      <w:r w:rsidR="00265D4B">
        <w:rPr>
          <w:rFonts w:ascii="Times New Roman" w:hAnsi="Times New Roman" w:cs="Times New Roman"/>
          <w:sz w:val="24"/>
          <w:szCs w:val="24"/>
        </w:rPr>
        <w:t xml:space="preserve">the </w:t>
      </w:r>
      <w:r w:rsidR="00895EBB" w:rsidRPr="00540192">
        <w:rPr>
          <w:rFonts w:ascii="Times New Roman" w:hAnsi="Times New Roman" w:cs="Times New Roman"/>
          <w:sz w:val="24"/>
          <w:szCs w:val="24"/>
        </w:rPr>
        <w:t>United States Department of Health</w:t>
      </w:r>
      <w:r w:rsidR="00265D4B">
        <w:rPr>
          <w:rFonts w:ascii="Times New Roman" w:hAnsi="Times New Roman" w:cs="Times New Roman"/>
          <w:sz w:val="24"/>
          <w:szCs w:val="24"/>
        </w:rPr>
        <w:t>,</w:t>
      </w:r>
      <w:r w:rsidR="00895EBB" w:rsidRPr="00540192">
        <w:rPr>
          <w:rFonts w:ascii="Times New Roman" w:hAnsi="Times New Roman" w:cs="Times New Roman"/>
          <w:sz w:val="24"/>
          <w:szCs w:val="24"/>
        </w:rPr>
        <w:t xml:space="preserve"> as discussed by Wasserman (2016)</w:t>
      </w:r>
      <w:r w:rsidR="00265D4B">
        <w:rPr>
          <w:rFonts w:ascii="Times New Roman" w:hAnsi="Times New Roman" w:cs="Times New Roman"/>
          <w:sz w:val="24"/>
          <w:szCs w:val="24"/>
        </w:rPr>
        <w:t>,</w:t>
      </w:r>
      <w:r w:rsidR="00895EBB" w:rsidRPr="00540192">
        <w:rPr>
          <w:rFonts w:ascii="Times New Roman" w:hAnsi="Times New Roman" w:cs="Times New Roman"/>
          <w:sz w:val="24"/>
          <w:szCs w:val="24"/>
        </w:rPr>
        <w:t xml:space="preserve"> </w:t>
      </w:r>
      <w:r w:rsidR="00265D4B">
        <w:rPr>
          <w:rFonts w:ascii="Times New Roman" w:hAnsi="Times New Roman" w:cs="Times New Roman"/>
          <w:sz w:val="24"/>
          <w:szCs w:val="24"/>
        </w:rPr>
        <w:t>is</w:t>
      </w:r>
      <w:r w:rsidR="00895EBB" w:rsidRPr="00540192">
        <w:rPr>
          <w:rFonts w:ascii="Times New Roman" w:hAnsi="Times New Roman" w:cs="Times New Roman"/>
          <w:sz w:val="24"/>
          <w:szCs w:val="24"/>
        </w:rPr>
        <w:t xml:space="preserve"> increasing the member registration</w:t>
      </w:r>
      <w:r w:rsidR="00AF4179">
        <w:rPr>
          <w:rFonts w:ascii="Times New Roman" w:hAnsi="Times New Roman" w:cs="Times New Roman"/>
          <w:sz w:val="24"/>
          <w:szCs w:val="24"/>
        </w:rPr>
        <w:t>s</w:t>
      </w:r>
      <w:r w:rsidR="00895EBB" w:rsidRPr="00540192">
        <w:rPr>
          <w:rFonts w:ascii="Times New Roman" w:hAnsi="Times New Roman" w:cs="Times New Roman"/>
          <w:sz w:val="24"/>
          <w:szCs w:val="24"/>
        </w:rPr>
        <w:t xml:space="preserve"> f</w:t>
      </w:r>
      <w:r w:rsidR="00AF4179">
        <w:rPr>
          <w:rFonts w:ascii="Times New Roman" w:hAnsi="Times New Roman" w:cs="Times New Roman"/>
          <w:sz w:val="24"/>
          <w:szCs w:val="24"/>
        </w:rPr>
        <w:t>or increased risk related health cares</w:t>
      </w:r>
      <w:r w:rsidR="00895EBB" w:rsidRPr="00540192">
        <w:rPr>
          <w:rFonts w:ascii="Times New Roman" w:hAnsi="Times New Roman" w:cs="Times New Roman"/>
          <w:sz w:val="24"/>
          <w:szCs w:val="24"/>
        </w:rPr>
        <w:t>. This is consequently improving the conditions of geriatric institutions such as care homes and hospitals. For instance, hypertension is</w:t>
      </w:r>
      <w:r w:rsidR="00AF4179">
        <w:rPr>
          <w:rFonts w:ascii="Times New Roman" w:hAnsi="Times New Roman" w:cs="Times New Roman"/>
          <w:sz w:val="24"/>
          <w:szCs w:val="24"/>
        </w:rPr>
        <w:t xml:space="preserve"> increased among adults</w:t>
      </w:r>
      <w:r w:rsidR="00895EBB" w:rsidRPr="00540192">
        <w:rPr>
          <w:rFonts w:ascii="Times New Roman" w:hAnsi="Times New Roman" w:cs="Times New Roman"/>
          <w:sz w:val="24"/>
          <w:szCs w:val="24"/>
        </w:rPr>
        <w:t xml:space="preserve">. The Department of Health is positively implementing the objective by informing </w:t>
      </w:r>
      <w:r w:rsidR="00265D4B">
        <w:rPr>
          <w:rFonts w:ascii="Times New Roman" w:hAnsi="Times New Roman" w:cs="Times New Roman"/>
          <w:sz w:val="24"/>
          <w:szCs w:val="24"/>
        </w:rPr>
        <w:t xml:space="preserve">the </w:t>
      </w:r>
      <w:r w:rsidR="00895EBB" w:rsidRPr="00540192">
        <w:rPr>
          <w:rFonts w:ascii="Times New Roman" w:hAnsi="Times New Roman" w:cs="Times New Roman"/>
          <w:sz w:val="24"/>
          <w:szCs w:val="24"/>
        </w:rPr>
        <w:t>masses to take up the plan.</w:t>
      </w:r>
    </w:p>
    <w:p w14:paraId="4EE2C846" w14:textId="33E23322" w:rsidR="004F7FAC" w:rsidRDefault="00895EBB" w:rsidP="00441CA7">
      <w:pPr>
        <w:spacing w:line="480" w:lineRule="auto"/>
        <w:ind w:firstLine="720"/>
        <w:rPr>
          <w:rFonts w:ascii="Times New Roman" w:hAnsi="Times New Roman" w:cs="Times New Roman"/>
          <w:sz w:val="24"/>
          <w:szCs w:val="24"/>
        </w:rPr>
      </w:pPr>
      <w:r w:rsidRPr="00540192">
        <w:rPr>
          <w:rFonts w:ascii="Times New Roman" w:hAnsi="Times New Roman" w:cs="Times New Roman"/>
          <w:sz w:val="24"/>
          <w:szCs w:val="24"/>
        </w:rPr>
        <w:t xml:space="preserve">Nurses in my area can address </w:t>
      </w:r>
      <w:r w:rsidR="004F7FAC">
        <w:rPr>
          <w:rFonts w:ascii="Times New Roman" w:hAnsi="Times New Roman" w:cs="Times New Roman"/>
          <w:sz w:val="24"/>
          <w:szCs w:val="24"/>
        </w:rPr>
        <w:t>this</w:t>
      </w:r>
      <w:r w:rsidRPr="00540192">
        <w:rPr>
          <w:rFonts w:ascii="Times New Roman" w:hAnsi="Times New Roman" w:cs="Times New Roman"/>
          <w:sz w:val="24"/>
          <w:szCs w:val="24"/>
        </w:rPr>
        <w:t xml:space="preserve"> Healthy People 2020 objective by disseminating information about the benefits of Medicare in thei</w:t>
      </w:r>
      <w:r w:rsidR="008447B7">
        <w:rPr>
          <w:rFonts w:ascii="Times New Roman" w:hAnsi="Times New Roman" w:cs="Times New Roman"/>
          <w:sz w:val="24"/>
          <w:szCs w:val="24"/>
        </w:rPr>
        <w:t>r communities</w:t>
      </w:r>
      <w:r w:rsidRPr="00540192">
        <w:rPr>
          <w:rFonts w:ascii="Times New Roman" w:hAnsi="Times New Roman" w:cs="Times New Roman"/>
          <w:sz w:val="24"/>
          <w:szCs w:val="24"/>
        </w:rPr>
        <w:t>. The population</w:t>
      </w:r>
      <w:r w:rsidR="008447B7">
        <w:rPr>
          <w:rFonts w:ascii="Times New Roman" w:hAnsi="Times New Roman" w:cs="Times New Roman"/>
          <w:sz w:val="24"/>
          <w:szCs w:val="24"/>
        </w:rPr>
        <w:t>s</w:t>
      </w:r>
      <w:r w:rsidRPr="00540192">
        <w:rPr>
          <w:rFonts w:ascii="Times New Roman" w:hAnsi="Times New Roman" w:cs="Times New Roman"/>
          <w:sz w:val="24"/>
          <w:szCs w:val="24"/>
        </w:rPr>
        <w:t>, especially</w:t>
      </w:r>
      <w:r w:rsidR="00265D4B">
        <w:rPr>
          <w:rFonts w:ascii="Times New Roman" w:hAnsi="Times New Roman" w:cs="Times New Roman"/>
          <w:sz w:val="24"/>
          <w:szCs w:val="24"/>
        </w:rPr>
        <w:t xml:space="preserve"> those from low economic incomes, require information about the plan’s benefits to live risk-</w:t>
      </w:r>
      <w:r w:rsidR="00DD7393" w:rsidRPr="00540192">
        <w:rPr>
          <w:rFonts w:ascii="Times New Roman" w:hAnsi="Times New Roman" w:cs="Times New Roman"/>
          <w:sz w:val="24"/>
          <w:szCs w:val="24"/>
        </w:rPr>
        <w:t>free healthy lives. In addition, the nurses can make attempts to undergo bet</w:t>
      </w:r>
      <w:r w:rsidR="008447B7">
        <w:rPr>
          <w:rFonts w:ascii="Times New Roman" w:hAnsi="Times New Roman" w:cs="Times New Roman"/>
          <w:sz w:val="24"/>
          <w:szCs w:val="24"/>
        </w:rPr>
        <w:t>ter patient management training</w:t>
      </w:r>
      <w:r w:rsidR="00DD7393" w:rsidRPr="00540192">
        <w:rPr>
          <w:rFonts w:ascii="Times New Roman" w:hAnsi="Times New Roman" w:cs="Times New Roman"/>
          <w:sz w:val="24"/>
          <w:szCs w:val="24"/>
        </w:rPr>
        <w:t xml:space="preserve"> so as to meet the different needs of increasing Medicare patients as told by Healthy People 2020 (2020).</w:t>
      </w:r>
    </w:p>
    <w:p w14:paraId="3B57C153" w14:textId="16C16BD9" w:rsidR="004F7FAC" w:rsidRDefault="00DD7393" w:rsidP="00441CA7">
      <w:pPr>
        <w:spacing w:line="480" w:lineRule="auto"/>
        <w:ind w:firstLine="720"/>
        <w:rPr>
          <w:rFonts w:ascii="Times New Roman" w:hAnsi="Times New Roman" w:cs="Times New Roman"/>
          <w:sz w:val="24"/>
          <w:szCs w:val="24"/>
        </w:rPr>
      </w:pPr>
      <w:r w:rsidRPr="00540192">
        <w:rPr>
          <w:rFonts w:ascii="Times New Roman" w:hAnsi="Times New Roman" w:cs="Times New Roman"/>
          <w:sz w:val="24"/>
          <w:szCs w:val="24"/>
        </w:rPr>
        <w:t xml:space="preserve">There are policies and procedures put in place to address the registration of </w:t>
      </w:r>
      <w:r w:rsidR="00265D4B">
        <w:rPr>
          <w:rFonts w:ascii="Times New Roman" w:hAnsi="Times New Roman" w:cs="Times New Roman"/>
          <w:sz w:val="24"/>
          <w:szCs w:val="24"/>
        </w:rPr>
        <w:t xml:space="preserve">the </w:t>
      </w:r>
      <w:r w:rsidRPr="00540192">
        <w:rPr>
          <w:rFonts w:ascii="Times New Roman" w:hAnsi="Times New Roman" w:cs="Times New Roman"/>
          <w:sz w:val="24"/>
          <w:szCs w:val="24"/>
        </w:rPr>
        <w:t xml:space="preserve">older </w:t>
      </w:r>
      <w:r w:rsidR="00265D4B">
        <w:rPr>
          <w:rFonts w:ascii="Times New Roman" w:hAnsi="Times New Roman" w:cs="Times New Roman"/>
          <w:sz w:val="24"/>
          <w:szCs w:val="24"/>
        </w:rPr>
        <w:t>adults</w:t>
      </w:r>
      <w:r w:rsidRPr="00540192">
        <w:rPr>
          <w:rFonts w:ascii="Times New Roman" w:hAnsi="Times New Roman" w:cs="Times New Roman"/>
          <w:sz w:val="24"/>
          <w:szCs w:val="24"/>
        </w:rPr>
        <w:t xml:space="preserve"> into </w:t>
      </w:r>
      <w:r w:rsidR="00265D4B">
        <w:rPr>
          <w:rFonts w:ascii="Times New Roman" w:hAnsi="Times New Roman" w:cs="Times New Roman"/>
          <w:sz w:val="24"/>
          <w:szCs w:val="24"/>
        </w:rPr>
        <w:t xml:space="preserve">the </w:t>
      </w:r>
      <w:r w:rsidRPr="00540192">
        <w:rPr>
          <w:rFonts w:ascii="Times New Roman" w:hAnsi="Times New Roman" w:cs="Times New Roman"/>
          <w:sz w:val="24"/>
          <w:szCs w:val="24"/>
        </w:rPr>
        <w:t xml:space="preserve">Medicare plan. The existing </w:t>
      </w:r>
      <w:r w:rsidR="00091021" w:rsidRPr="00540192">
        <w:rPr>
          <w:rFonts w:ascii="Times New Roman" w:hAnsi="Times New Roman" w:cs="Times New Roman"/>
          <w:sz w:val="24"/>
          <w:szCs w:val="24"/>
        </w:rPr>
        <w:t>policies</w:t>
      </w:r>
      <w:r w:rsidRPr="00540192">
        <w:rPr>
          <w:rFonts w:ascii="Times New Roman" w:hAnsi="Times New Roman" w:cs="Times New Roman"/>
          <w:sz w:val="24"/>
          <w:szCs w:val="24"/>
        </w:rPr>
        <w:t xml:space="preserve"> include </w:t>
      </w:r>
      <w:r w:rsidR="00091021" w:rsidRPr="00540192">
        <w:rPr>
          <w:rFonts w:ascii="Times New Roman" w:hAnsi="Times New Roman" w:cs="Times New Roman"/>
          <w:sz w:val="24"/>
          <w:szCs w:val="24"/>
        </w:rPr>
        <w:t xml:space="preserve">attaining the minimum age of 65 and above. </w:t>
      </w:r>
      <w:r w:rsidR="008447B7" w:rsidRPr="00540192">
        <w:rPr>
          <w:rFonts w:ascii="Times New Roman" w:hAnsi="Times New Roman" w:cs="Times New Roman"/>
          <w:sz w:val="24"/>
          <w:szCs w:val="24"/>
        </w:rPr>
        <w:t>The</w:t>
      </w:r>
      <w:r w:rsidR="00091021" w:rsidRPr="00540192">
        <w:rPr>
          <w:rFonts w:ascii="Times New Roman" w:hAnsi="Times New Roman" w:cs="Times New Roman"/>
          <w:sz w:val="24"/>
          <w:szCs w:val="24"/>
        </w:rPr>
        <w:t xml:space="preserve"> </w:t>
      </w:r>
      <w:r w:rsidR="006D159F" w:rsidRPr="00540192">
        <w:rPr>
          <w:rFonts w:ascii="Times New Roman" w:hAnsi="Times New Roman" w:cs="Times New Roman"/>
          <w:sz w:val="24"/>
          <w:szCs w:val="24"/>
        </w:rPr>
        <w:t>program also takes</w:t>
      </w:r>
      <w:r w:rsidR="00091021" w:rsidRPr="00540192">
        <w:rPr>
          <w:rFonts w:ascii="Times New Roman" w:hAnsi="Times New Roman" w:cs="Times New Roman"/>
          <w:sz w:val="24"/>
          <w:szCs w:val="24"/>
        </w:rPr>
        <w:t xml:space="preserve"> into account the disa</w:t>
      </w:r>
      <w:r w:rsidR="006D159F" w:rsidRPr="00540192">
        <w:rPr>
          <w:rFonts w:ascii="Times New Roman" w:hAnsi="Times New Roman" w:cs="Times New Roman"/>
          <w:sz w:val="24"/>
          <w:szCs w:val="24"/>
        </w:rPr>
        <w:t xml:space="preserve">bility factor and acute chronic illnesses </w:t>
      </w:r>
      <w:r w:rsidR="00091021" w:rsidRPr="00540192">
        <w:rPr>
          <w:rFonts w:ascii="Times New Roman" w:hAnsi="Times New Roman" w:cs="Times New Roman"/>
          <w:sz w:val="24"/>
          <w:szCs w:val="24"/>
        </w:rPr>
        <w:t>for members eligible for social benefits</w:t>
      </w:r>
      <w:r w:rsidR="006D159F" w:rsidRPr="00540192">
        <w:rPr>
          <w:rFonts w:ascii="Times New Roman" w:hAnsi="Times New Roman" w:cs="Times New Roman"/>
          <w:sz w:val="24"/>
          <w:szCs w:val="24"/>
        </w:rPr>
        <w:t xml:space="preserve"> (American Geriatrics Society, 2020)</w:t>
      </w:r>
      <w:r w:rsidR="00091021" w:rsidRPr="00540192">
        <w:rPr>
          <w:rFonts w:ascii="Times New Roman" w:hAnsi="Times New Roman" w:cs="Times New Roman"/>
          <w:sz w:val="24"/>
          <w:szCs w:val="24"/>
        </w:rPr>
        <w:t xml:space="preserve">. </w:t>
      </w:r>
      <w:r w:rsidRPr="00540192">
        <w:rPr>
          <w:rFonts w:ascii="Times New Roman" w:hAnsi="Times New Roman" w:cs="Times New Roman"/>
          <w:sz w:val="24"/>
          <w:szCs w:val="24"/>
        </w:rPr>
        <w:t xml:space="preserve"> </w:t>
      </w:r>
      <w:r w:rsidR="006D159F" w:rsidRPr="00540192">
        <w:rPr>
          <w:rFonts w:ascii="Times New Roman" w:hAnsi="Times New Roman" w:cs="Times New Roman"/>
          <w:sz w:val="24"/>
          <w:szCs w:val="24"/>
        </w:rPr>
        <w:t>Indeed, there are additional policies that need to be made</w:t>
      </w:r>
      <w:r w:rsidR="008447B7">
        <w:rPr>
          <w:rFonts w:ascii="Times New Roman" w:hAnsi="Times New Roman" w:cs="Times New Roman"/>
          <w:sz w:val="24"/>
          <w:szCs w:val="24"/>
        </w:rPr>
        <w:t xml:space="preserve"> so as to create</w:t>
      </w:r>
      <w:r w:rsidR="006D159F" w:rsidRPr="00540192">
        <w:rPr>
          <w:rFonts w:ascii="Times New Roman" w:hAnsi="Times New Roman" w:cs="Times New Roman"/>
          <w:sz w:val="24"/>
          <w:szCs w:val="24"/>
        </w:rPr>
        <w:t xml:space="preserve"> better health care programs </w:t>
      </w:r>
      <w:r w:rsidR="008447B7">
        <w:rPr>
          <w:rFonts w:ascii="Times New Roman" w:hAnsi="Times New Roman" w:cs="Times New Roman"/>
          <w:sz w:val="24"/>
          <w:szCs w:val="24"/>
        </w:rPr>
        <w:t>for all citizens without bias of</w:t>
      </w:r>
      <w:r w:rsidR="006D159F" w:rsidRPr="00540192">
        <w:rPr>
          <w:rFonts w:ascii="Times New Roman" w:hAnsi="Times New Roman" w:cs="Times New Roman"/>
          <w:sz w:val="24"/>
          <w:szCs w:val="24"/>
        </w:rPr>
        <w:t xml:space="preserve"> social security or age.</w:t>
      </w:r>
    </w:p>
    <w:p w14:paraId="691A5B6B" w14:textId="6A496C34" w:rsidR="004F7FAC" w:rsidRDefault="006D159F" w:rsidP="00441CA7">
      <w:pPr>
        <w:spacing w:line="480" w:lineRule="auto"/>
        <w:ind w:firstLine="720"/>
        <w:rPr>
          <w:rFonts w:ascii="Times New Roman" w:hAnsi="Times New Roman" w:cs="Times New Roman"/>
          <w:sz w:val="24"/>
          <w:szCs w:val="24"/>
        </w:rPr>
      </w:pPr>
      <w:r w:rsidRPr="00540192">
        <w:rPr>
          <w:rFonts w:ascii="Times New Roman" w:hAnsi="Times New Roman" w:cs="Times New Roman"/>
          <w:sz w:val="24"/>
          <w:szCs w:val="24"/>
        </w:rPr>
        <w:t xml:space="preserve">I recommend that the Department of Health should work with </w:t>
      </w:r>
      <w:r w:rsidR="00265D4B">
        <w:rPr>
          <w:rFonts w:ascii="Times New Roman" w:hAnsi="Times New Roman" w:cs="Times New Roman"/>
          <w:sz w:val="24"/>
          <w:szCs w:val="24"/>
        </w:rPr>
        <w:t xml:space="preserve">the </w:t>
      </w:r>
      <w:r w:rsidRPr="00540192">
        <w:rPr>
          <w:rFonts w:ascii="Times New Roman" w:hAnsi="Times New Roman" w:cs="Times New Roman"/>
          <w:sz w:val="24"/>
          <w:szCs w:val="24"/>
        </w:rPr>
        <w:t>Department of Education so as to create an inclusive policy that provides Medicare Plan for younger persons</w:t>
      </w:r>
      <w:r w:rsidR="008447B7">
        <w:rPr>
          <w:rFonts w:ascii="Times New Roman" w:hAnsi="Times New Roman" w:cs="Times New Roman"/>
          <w:sz w:val="24"/>
          <w:szCs w:val="24"/>
        </w:rPr>
        <w:t xml:space="preserve"> whose</w:t>
      </w:r>
      <w:r w:rsidRPr="00540192">
        <w:rPr>
          <w:rFonts w:ascii="Times New Roman" w:hAnsi="Times New Roman" w:cs="Times New Roman"/>
          <w:sz w:val="24"/>
          <w:szCs w:val="24"/>
        </w:rPr>
        <w:t xml:space="preserve"> parents are covered by the plan. The purpose </w:t>
      </w:r>
      <w:r w:rsidR="00265D4B">
        <w:rPr>
          <w:rFonts w:ascii="Times New Roman" w:hAnsi="Times New Roman" w:cs="Times New Roman"/>
          <w:sz w:val="24"/>
          <w:szCs w:val="24"/>
        </w:rPr>
        <w:t>of</w:t>
      </w:r>
      <w:r w:rsidRPr="00540192">
        <w:rPr>
          <w:rFonts w:ascii="Times New Roman" w:hAnsi="Times New Roman" w:cs="Times New Roman"/>
          <w:sz w:val="24"/>
          <w:szCs w:val="24"/>
        </w:rPr>
        <w:t xml:space="preserve"> this recommendation is to help address </w:t>
      </w:r>
      <w:r w:rsidRPr="00540192">
        <w:rPr>
          <w:rFonts w:ascii="Times New Roman" w:hAnsi="Times New Roman" w:cs="Times New Roman"/>
          <w:sz w:val="24"/>
          <w:szCs w:val="24"/>
        </w:rPr>
        <w:lastRenderedPageBreak/>
        <w:t xml:space="preserve">the health care of learners whose parents already cannot support their own health treatment. This recommendation aims to reduce effects such as </w:t>
      </w:r>
      <w:r w:rsidR="008447B7">
        <w:rPr>
          <w:rFonts w:ascii="Times New Roman" w:hAnsi="Times New Roman" w:cs="Times New Roman"/>
          <w:sz w:val="24"/>
          <w:szCs w:val="24"/>
        </w:rPr>
        <w:t xml:space="preserve">learner’s </w:t>
      </w:r>
      <w:r w:rsidRPr="00540192">
        <w:rPr>
          <w:rFonts w:ascii="Times New Roman" w:hAnsi="Times New Roman" w:cs="Times New Roman"/>
          <w:sz w:val="24"/>
          <w:szCs w:val="24"/>
        </w:rPr>
        <w:t>suicidal</w:t>
      </w:r>
      <w:r w:rsidR="008447B7">
        <w:rPr>
          <w:rFonts w:ascii="Times New Roman" w:hAnsi="Times New Roman" w:cs="Times New Roman"/>
          <w:sz w:val="24"/>
          <w:szCs w:val="24"/>
        </w:rPr>
        <w:t xml:space="preserve"> attempts due to </w:t>
      </w:r>
      <w:r w:rsidR="00265D4B">
        <w:rPr>
          <w:rFonts w:ascii="Times New Roman" w:hAnsi="Times New Roman" w:cs="Times New Roman"/>
          <w:sz w:val="24"/>
          <w:szCs w:val="24"/>
        </w:rPr>
        <w:t xml:space="preserve">a </w:t>
      </w:r>
      <w:r w:rsidR="008447B7">
        <w:rPr>
          <w:rFonts w:ascii="Times New Roman" w:hAnsi="Times New Roman" w:cs="Times New Roman"/>
          <w:sz w:val="24"/>
          <w:szCs w:val="24"/>
        </w:rPr>
        <w:t>lack of financial</w:t>
      </w:r>
      <w:r w:rsidRPr="00540192">
        <w:rPr>
          <w:rFonts w:ascii="Times New Roman" w:hAnsi="Times New Roman" w:cs="Times New Roman"/>
          <w:sz w:val="24"/>
          <w:szCs w:val="24"/>
        </w:rPr>
        <w:t xml:space="preserve"> support among learners from low economic income backgrounds.</w:t>
      </w:r>
    </w:p>
    <w:p w14:paraId="41D5E961" w14:textId="29277893" w:rsidR="004F7FAC" w:rsidRDefault="006D159F" w:rsidP="00441CA7">
      <w:pPr>
        <w:spacing w:line="480" w:lineRule="auto"/>
        <w:ind w:firstLine="720"/>
        <w:rPr>
          <w:rFonts w:ascii="Times New Roman" w:hAnsi="Times New Roman" w:cs="Times New Roman"/>
          <w:sz w:val="24"/>
          <w:szCs w:val="24"/>
        </w:rPr>
      </w:pPr>
      <w:r w:rsidRPr="00540192">
        <w:rPr>
          <w:rFonts w:ascii="Times New Roman" w:hAnsi="Times New Roman" w:cs="Times New Roman"/>
          <w:sz w:val="24"/>
          <w:szCs w:val="24"/>
        </w:rPr>
        <w:t xml:space="preserve">My unit </w:t>
      </w:r>
      <w:r w:rsidR="008759A2" w:rsidRPr="00540192">
        <w:rPr>
          <w:rFonts w:ascii="Times New Roman" w:hAnsi="Times New Roman" w:cs="Times New Roman"/>
          <w:sz w:val="24"/>
          <w:szCs w:val="24"/>
        </w:rPr>
        <w:t>will need pediatricians, counseling experts and government</w:t>
      </w:r>
      <w:r w:rsidR="00265D4B">
        <w:rPr>
          <w:rFonts w:ascii="Times New Roman" w:hAnsi="Times New Roman" w:cs="Times New Roman"/>
          <w:sz w:val="24"/>
          <w:szCs w:val="24"/>
        </w:rPr>
        <w:t>-</w:t>
      </w:r>
      <w:r w:rsidR="008759A2" w:rsidRPr="00540192">
        <w:rPr>
          <w:rFonts w:ascii="Times New Roman" w:hAnsi="Times New Roman" w:cs="Times New Roman"/>
          <w:sz w:val="24"/>
          <w:szCs w:val="24"/>
        </w:rPr>
        <w:t>funded medical equipment to address the different younger generation</w:t>
      </w:r>
      <w:r w:rsidR="008447B7">
        <w:rPr>
          <w:rFonts w:ascii="Times New Roman" w:hAnsi="Times New Roman" w:cs="Times New Roman"/>
          <w:sz w:val="24"/>
          <w:szCs w:val="24"/>
        </w:rPr>
        <w:t>’s</w:t>
      </w:r>
      <w:r w:rsidR="008759A2" w:rsidRPr="00540192">
        <w:rPr>
          <w:rFonts w:ascii="Times New Roman" w:hAnsi="Times New Roman" w:cs="Times New Roman"/>
          <w:sz w:val="24"/>
          <w:szCs w:val="24"/>
        </w:rPr>
        <w:t xml:space="preserve"> needs. The role of the pediatricians will be</w:t>
      </w:r>
      <w:r w:rsidR="008447B7">
        <w:rPr>
          <w:rFonts w:ascii="Times New Roman" w:hAnsi="Times New Roman" w:cs="Times New Roman"/>
          <w:sz w:val="24"/>
          <w:szCs w:val="24"/>
        </w:rPr>
        <w:t xml:space="preserve"> to manage </w:t>
      </w:r>
      <w:r w:rsidR="008759A2" w:rsidRPr="00540192">
        <w:rPr>
          <w:rFonts w:ascii="Times New Roman" w:hAnsi="Times New Roman" w:cs="Times New Roman"/>
          <w:sz w:val="24"/>
          <w:szCs w:val="24"/>
        </w:rPr>
        <w:t>younger Medicare supported children.  The counseling experts will intervene on the contextual and psychological factors that impede the children from ascending to excellence because of what affects their Medicare supported parents.</w:t>
      </w:r>
    </w:p>
    <w:p w14:paraId="361CEE64" w14:textId="0B85DA1D" w:rsidR="004F7FAC" w:rsidRDefault="008447B7" w:rsidP="00441CA7">
      <w:pPr>
        <w:spacing w:line="480" w:lineRule="auto"/>
        <w:ind w:firstLine="720"/>
        <w:rPr>
          <w:rFonts w:ascii="Times New Roman" w:hAnsi="Times New Roman" w:cs="Times New Roman"/>
          <w:sz w:val="24"/>
          <w:szCs w:val="24"/>
        </w:rPr>
      </w:pPr>
      <w:r>
        <w:rPr>
          <w:rFonts w:ascii="Times New Roman" w:hAnsi="Times New Roman" w:cs="Times New Roman"/>
          <w:sz w:val="24"/>
          <w:szCs w:val="24"/>
        </w:rPr>
        <w:t>Culturally, there</w:t>
      </w:r>
      <w:r w:rsidR="008759A2" w:rsidRPr="00540192">
        <w:rPr>
          <w:rFonts w:ascii="Times New Roman" w:hAnsi="Times New Roman" w:cs="Times New Roman"/>
          <w:sz w:val="24"/>
          <w:szCs w:val="24"/>
        </w:rPr>
        <w:t xml:space="preserve"> are parents who do not allow their children to </w:t>
      </w:r>
      <w:r>
        <w:rPr>
          <w:rFonts w:ascii="Times New Roman" w:hAnsi="Times New Roman" w:cs="Times New Roman"/>
          <w:sz w:val="24"/>
          <w:szCs w:val="24"/>
        </w:rPr>
        <w:t>know what health conditions they are suffering from</w:t>
      </w:r>
      <w:r w:rsidR="00A13BE8" w:rsidRPr="00540192">
        <w:rPr>
          <w:rFonts w:ascii="Times New Roman" w:hAnsi="Times New Roman" w:cs="Times New Roman"/>
          <w:sz w:val="24"/>
          <w:szCs w:val="24"/>
        </w:rPr>
        <w:t xml:space="preserve"> owing to fear and breakage of family ties. For instance</w:t>
      </w:r>
      <w:r w:rsidR="00265D4B">
        <w:rPr>
          <w:rFonts w:ascii="Times New Roman" w:hAnsi="Times New Roman" w:cs="Times New Roman"/>
          <w:sz w:val="24"/>
          <w:szCs w:val="24"/>
        </w:rPr>
        <w:t>,</w:t>
      </w:r>
      <w:r w:rsidR="00A13BE8" w:rsidRPr="00540192">
        <w:rPr>
          <w:rFonts w:ascii="Times New Roman" w:hAnsi="Times New Roman" w:cs="Times New Roman"/>
          <w:sz w:val="24"/>
          <w:szCs w:val="24"/>
        </w:rPr>
        <w:t xml:space="preserve"> an older patient with mental illness or any other form of inheritable disease</w:t>
      </w:r>
      <w:r w:rsidR="00265D4B">
        <w:rPr>
          <w:rFonts w:ascii="Times New Roman" w:hAnsi="Times New Roman" w:cs="Times New Roman"/>
          <w:sz w:val="24"/>
          <w:szCs w:val="24"/>
        </w:rPr>
        <w:t>s</w:t>
      </w:r>
      <w:r w:rsidR="00A13BE8" w:rsidRPr="00540192">
        <w:rPr>
          <w:rFonts w:ascii="Times New Roman" w:hAnsi="Times New Roman" w:cs="Times New Roman"/>
          <w:sz w:val="24"/>
          <w:szCs w:val="24"/>
        </w:rPr>
        <w:t xml:space="preserve"> such as leukemia or sickle cell </w:t>
      </w:r>
      <w:r>
        <w:rPr>
          <w:rFonts w:ascii="Times New Roman" w:hAnsi="Times New Roman" w:cs="Times New Roman"/>
          <w:sz w:val="24"/>
          <w:szCs w:val="24"/>
        </w:rPr>
        <w:t xml:space="preserve">may not allow his children to know what he is </w:t>
      </w:r>
      <w:r w:rsidR="00A13BE8" w:rsidRPr="00540192">
        <w:rPr>
          <w:rFonts w:ascii="Times New Roman" w:hAnsi="Times New Roman" w:cs="Times New Roman"/>
          <w:sz w:val="24"/>
          <w:szCs w:val="24"/>
        </w:rPr>
        <w:t xml:space="preserve">suffering from. In this case, </w:t>
      </w:r>
      <w:r w:rsidR="00265D4B">
        <w:rPr>
          <w:rFonts w:ascii="Times New Roman" w:hAnsi="Times New Roman" w:cs="Times New Roman"/>
          <w:sz w:val="24"/>
          <w:szCs w:val="24"/>
        </w:rPr>
        <w:t xml:space="preserve">the </w:t>
      </w:r>
      <w:r w:rsidR="00A13BE8" w:rsidRPr="00540192">
        <w:rPr>
          <w:rFonts w:ascii="Times New Roman" w:hAnsi="Times New Roman" w:cs="Times New Roman"/>
          <w:sz w:val="24"/>
          <w:szCs w:val="24"/>
        </w:rPr>
        <w:t xml:space="preserve">implementation of my strategy </w:t>
      </w:r>
      <w:r w:rsidR="00D94A67" w:rsidRPr="00540192">
        <w:rPr>
          <w:rFonts w:ascii="Times New Roman" w:hAnsi="Times New Roman" w:cs="Times New Roman"/>
          <w:sz w:val="24"/>
          <w:szCs w:val="24"/>
        </w:rPr>
        <w:t xml:space="preserve">may likely be challenged. A more challenging cultural implication may come </w:t>
      </w:r>
      <w:r>
        <w:rPr>
          <w:rFonts w:ascii="Times New Roman" w:hAnsi="Times New Roman" w:cs="Times New Roman"/>
          <w:sz w:val="24"/>
          <w:szCs w:val="24"/>
        </w:rPr>
        <w:t xml:space="preserve">up </w:t>
      </w:r>
      <w:r w:rsidR="00D94A67" w:rsidRPr="00540192">
        <w:rPr>
          <w:rFonts w:ascii="Times New Roman" w:hAnsi="Times New Roman" w:cs="Times New Roman"/>
          <w:sz w:val="24"/>
          <w:szCs w:val="24"/>
        </w:rPr>
        <w:t>if one of my patients refuses to donate an organ to needy kin because of tradition</w:t>
      </w:r>
      <w:r>
        <w:rPr>
          <w:rFonts w:ascii="Times New Roman" w:hAnsi="Times New Roman" w:cs="Times New Roman"/>
          <w:sz w:val="24"/>
          <w:szCs w:val="24"/>
        </w:rPr>
        <w:t>s</w:t>
      </w:r>
      <w:r w:rsidR="00D94A67" w:rsidRPr="00540192">
        <w:rPr>
          <w:rFonts w:ascii="Times New Roman" w:hAnsi="Times New Roman" w:cs="Times New Roman"/>
          <w:sz w:val="24"/>
          <w:szCs w:val="24"/>
        </w:rPr>
        <w:t xml:space="preserve"> or religious beliefs.</w:t>
      </w:r>
    </w:p>
    <w:p w14:paraId="05C26592" w14:textId="395233FB" w:rsidR="004F7FAC" w:rsidRDefault="00D94A67" w:rsidP="00441CA7">
      <w:pPr>
        <w:spacing w:line="480" w:lineRule="auto"/>
        <w:ind w:firstLine="720"/>
        <w:rPr>
          <w:rFonts w:ascii="Times New Roman" w:hAnsi="Times New Roman" w:cs="Times New Roman"/>
          <w:sz w:val="24"/>
          <w:szCs w:val="24"/>
        </w:rPr>
      </w:pPr>
      <w:r w:rsidRPr="00540192">
        <w:rPr>
          <w:rFonts w:ascii="Times New Roman" w:hAnsi="Times New Roman" w:cs="Times New Roman"/>
          <w:sz w:val="24"/>
          <w:szCs w:val="24"/>
        </w:rPr>
        <w:t xml:space="preserve">Patient education level will very positively affect the implementation of my strategy through increased demand for its legal validation in </w:t>
      </w:r>
      <w:r w:rsidR="00265D4B">
        <w:rPr>
          <w:rFonts w:ascii="Times New Roman" w:hAnsi="Times New Roman" w:cs="Times New Roman"/>
          <w:sz w:val="24"/>
          <w:szCs w:val="24"/>
        </w:rPr>
        <w:t xml:space="preserve">the </w:t>
      </w:r>
      <w:r w:rsidRPr="00540192">
        <w:rPr>
          <w:rFonts w:ascii="Times New Roman" w:hAnsi="Times New Roman" w:cs="Times New Roman"/>
          <w:sz w:val="24"/>
          <w:szCs w:val="24"/>
        </w:rPr>
        <w:t xml:space="preserve">House of Representatives. Just like Sharon (2019) describes it, knowledge and information about health care for all is a requirement in the society where every economic approach is capitalistic in nature. </w:t>
      </w:r>
      <w:r w:rsidR="00265D4B">
        <w:rPr>
          <w:rFonts w:ascii="Times New Roman" w:hAnsi="Times New Roman" w:cs="Times New Roman"/>
          <w:sz w:val="24"/>
          <w:szCs w:val="24"/>
        </w:rPr>
        <w:t>P</w:t>
      </w:r>
      <w:r w:rsidRPr="00540192">
        <w:rPr>
          <w:rFonts w:ascii="Times New Roman" w:hAnsi="Times New Roman" w:cs="Times New Roman"/>
          <w:sz w:val="24"/>
          <w:szCs w:val="24"/>
        </w:rPr>
        <w:t xml:space="preserve">atient’s education level will be beneficial for my strategy as education liberate people from shackles of retrogressive traditions and social beliefs.  </w:t>
      </w:r>
      <w:r w:rsidR="00CE6C95" w:rsidRPr="00540192">
        <w:rPr>
          <w:rFonts w:ascii="Times New Roman" w:hAnsi="Times New Roman" w:cs="Times New Roman"/>
          <w:sz w:val="24"/>
          <w:szCs w:val="24"/>
        </w:rPr>
        <w:t xml:space="preserve">Health information literacy as discussed by Wasserman (2016) and </w:t>
      </w:r>
      <w:r w:rsidR="00CE6C95" w:rsidRPr="00540192">
        <w:rPr>
          <w:rFonts w:ascii="Times New Roman" w:hAnsi="Times New Roman" w:cs="Times New Roman"/>
          <w:sz w:val="24"/>
          <w:szCs w:val="24"/>
        </w:rPr>
        <w:lastRenderedPageBreak/>
        <w:t xml:space="preserve">Healthy People 2020 (2020) is significant in </w:t>
      </w:r>
      <w:r w:rsidR="00265D4B">
        <w:rPr>
          <w:rFonts w:ascii="Times New Roman" w:hAnsi="Times New Roman" w:cs="Times New Roman"/>
          <w:sz w:val="24"/>
          <w:szCs w:val="24"/>
        </w:rPr>
        <w:t xml:space="preserve">the </w:t>
      </w:r>
      <w:r w:rsidR="00CE6C95" w:rsidRPr="00540192">
        <w:rPr>
          <w:rFonts w:ascii="Times New Roman" w:hAnsi="Times New Roman" w:cs="Times New Roman"/>
          <w:sz w:val="24"/>
          <w:szCs w:val="24"/>
        </w:rPr>
        <w:t>implementation of all other types of positive health policies.</w:t>
      </w:r>
    </w:p>
    <w:p w14:paraId="62A2304E" w14:textId="77777777" w:rsidR="004F7FAC" w:rsidRDefault="00540192" w:rsidP="00441CA7">
      <w:pPr>
        <w:spacing w:line="480" w:lineRule="auto"/>
        <w:jc w:val="center"/>
        <w:rPr>
          <w:rFonts w:ascii="Times New Roman" w:hAnsi="Times New Roman" w:cs="Times New Roman"/>
          <w:b/>
          <w:sz w:val="24"/>
          <w:szCs w:val="24"/>
        </w:rPr>
      </w:pPr>
      <w:r w:rsidRPr="00540192">
        <w:rPr>
          <w:rFonts w:ascii="Times New Roman" w:hAnsi="Times New Roman" w:cs="Times New Roman"/>
          <w:b/>
          <w:sz w:val="24"/>
          <w:szCs w:val="24"/>
        </w:rPr>
        <w:t>Conclusion</w:t>
      </w:r>
    </w:p>
    <w:p w14:paraId="0FAFDDFF" w14:textId="35EAF89F" w:rsidR="004F7FAC" w:rsidRDefault="00540192" w:rsidP="00441CA7">
      <w:pPr>
        <w:spacing w:line="480" w:lineRule="auto"/>
        <w:ind w:firstLine="720"/>
        <w:rPr>
          <w:rFonts w:ascii="Times New Roman" w:hAnsi="Times New Roman" w:cs="Times New Roman"/>
          <w:sz w:val="24"/>
          <w:szCs w:val="24"/>
        </w:rPr>
      </w:pPr>
      <w:r w:rsidRPr="00540192">
        <w:rPr>
          <w:rFonts w:ascii="Times New Roman" w:hAnsi="Times New Roman" w:cs="Times New Roman"/>
          <w:sz w:val="24"/>
          <w:szCs w:val="24"/>
        </w:rPr>
        <w:t>Policies and procedures that support health outcomes</w:t>
      </w:r>
      <w:r w:rsidR="00265D4B">
        <w:rPr>
          <w:rFonts w:ascii="Times New Roman" w:hAnsi="Times New Roman" w:cs="Times New Roman"/>
          <w:sz w:val="24"/>
          <w:szCs w:val="24"/>
        </w:rPr>
        <w:t>,</w:t>
      </w:r>
      <w:r w:rsidRPr="00540192">
        <w:rPr>
          <w:rFonts w:ascii="Times New Roman" w:hAnsi="Times New Roman" w:cs="Times New Roman"/>
          <w:sz w:val="24"/>
          <w:szCs w:val="24"/>
        </w:rPr>
        <w:t xml:space="preserve"> whether for the older generations or the younger people</w:t>
      </w:r>
      <w:r w:rsidR="00265D4B">
        <w:rPr>
          <w:rFonts w:ascii="Times New Roman" w:hAnsi="Times New Roman" w:cs="Times New Roman"/>
          <w:sz w:val="24"/>
          <w:szCs w:val="24"/>
        </w:rPr>
        <w:t>,</w:t>
      </w:r>
      <w:r w:rsidRPr="00540192">
        <w:rPr>
          <w:rFonts w:ascii="Times New Roman" w:hAnsi="Times New Roman" w:cs="Times New Roman"/>
          <w:sz w:val="24"/>
          <w:szCs w:val="24"/>
        </w:rPr>
        <w:t xml:space="preserve"> positively change health care impacts in the society. The objective “Increase the proportion of older adults who use the Welcome to Medicare benefit” will improve health care outcomes for folks coming from low economic backgrounds. The benefits of Medicare in relation to geriatrics can be of great significance if the Department of Health and states increase the awareness needed for increased member registration.</w:t>
      </w:r>
    </w:p>
    <w:p w14:paraId="691DDEF9" w14:textId="77777777" w:rsidR="00441CA7" w:rsidRDefault="00441CA7" w:rsidP="00441CA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444CD33" w14:textId="557AF535" w:rsidR="004F7FAC" w:rsidRDefault="00FE7919" w:rsidP="00441CA7">
      <w:pPr>
        <w:spacing w:line="480" w:lineRule="auto"/>
        <w:jc w:val="center"/>
        <w:rPr>
          <w:rFonts w:ascii="Times New Roman" w:hAnsi="Times New Roman" w:cs="Times New Roman"/>
          <w:sz w:val="24"/>
          <w:szCs w:val="24"/>
        </w:rPr>
      </w:pPr>
      <w:r w:rsidRPr="00540192">
        <w:rPr>
          <w:rFonts w:ascii="Times New Roman" w:hAnsi="Times New Roman" w:cs="Times New Roman"/>
          <w:sz w:val="24"/>
          <w:szCs w:val="24"/>
        </w:rPr>
        <w:lastRenderedPageBreak/>
        <w:t>R</w:t>
      </w:r>
      <w:r w:rsidR="00540192">
        <w:rPr>
          <w:rFonts w:ascii="Times New Roman" w:hAnsi="Times New Roman" w:cs="Times New Roman"/>
          <w:sz w:val="24"/>
          <w:szCs w:val="24"/>
        </w:rPr>
        <w:t>eferences</w:t>
      </w:r>
    </w:p>
    <w:p w14:paraId="366C43FB" w14:textId="77777777" w:rsidR="00B21B21" w:rsidRPr="00B21B21" w:rsidRDefault="00B21B21" w:rsidP="00441CA7">
      <w:pPr>
        <w:spacing w:line="480" w:lineRule="auto"/>
        <w:ind w:left="720" w:hanging="720"/>
        <w:rPr>
          <w:rFonts w:ascii="Times New Roman" w:hAnsi="Times New Roman" w:cs="Times New Roman"/>
          <w:color w:val="222222"/>
          <w:sz w:val="24"/>
          <w:szCs w:val="24"/>
          <w:shd w:val="clear" w:color="auto" w:fill="FFFFFF"/>
        </w:rPr>
      </w:pPr>
      <w:r w:rsidRPr="00B21B21">
        <w:rPr>
          <w:rFonts w:ascii="Times New Roman" w:hAnsi="Times New Roman" w:cs="Times New Roman"/>
          <w:color w:val="222222"/>
          <w:sz w:val="24"/>
          <w:szCs w:val="24"/>
          <w:shd w:val="clear" w:color="auto" w:fill="FFFFFF"/>
        </w:rPr>
        <w:t>American Geriatrics Society. (2020). American Geriatrics Society Policy Brief: COVID‐19 and Nursing Homes. </w:t>
      </w:r>
      <w:r w:rsidRPr="00B21B21">
        <w:rPr>
          <w:rFonts w:ascii="Times New Roman" w:hAnsi="Times New Roman" w:cs="Times New Roman"/>
          <w:i/>
          <w:iCs/>
          <w:color w:val="222222"/>
          <w:sz w:val="24"/>
          <w:szCs w:val="24"/>
          <w:shd w:val="clear" w:color="auto" w:fill="FFFFFF"/>
        </w:rPr>
        <w:t>Journal of the American Geriatrics Society</w:t>
      </w:r>
      <w:r w:rsidRPr="00B21B21">
        <w:rPr>
          <w:rFonts w:ascii="Times New Roman" w:hAnsi="Times New Roman" w:cs="Times New Roman"/>
          <w:color w:val="222222"/>
          <w:sz w:val="24"/>
          <w:szCs w:val="24"/>
          <w:shd w:val="clear" w:color="auto" w:fill="FFFFFF"/>
        </w:rPr>
        <w:t>, </w:t>
      </w:r>
      <w:r w:rsidRPr="00B21B21">
        <w:rPr>
          <w:rFonts w:ascii="Times New Roman" w:hAnsi="Times New Roman" w:cs="Times New Roman"/>
          <w:i/>
          <w:iCs/>
          <w:color w:val="222222"/>
          <w:sz w:val="24"/>
          <w:szCs w:val="24"/>
          <w:shd w:val="clear" w:color="auto" w:fill="FFFFFF"/>
        </w:rPr>
        <w:t>68</w:t>
      </w:r>
      <w:r w:rsidRPr="00B21B21">
        <w:rPr>
          <w:rFonts w:ascii="Times New Roman" w:hAnsi="Times New Roman" w:cs="Times New Roman"/>
          <w:color w:val="222222"/>
          <w:sz w:val="24"/>
          <w:szCs w:val="24"/>
          <w:shd w:val="clear" w:color="auto" w:fill="FFFFFF"/>
        </w:rPr>
        <w:t>(5), 908-911.</w:t>
      </w:r>
    </w:p>
    <w:p w14:paraId="7278C64D" w14:textId="183DD26E" w:rsidR="00B21B21" w:rsidRPr="00B21B21" w:rsidRDefault="00B21B21" w:rsidP="00441CA7">
      <w:pPr>
        <w:spacing w:line="480" w:lineRule="auto"/>
        <w:ind w:left="720" w:hanging="720"/>
        <w:rPr>
          <w:rStyle w:val="Hyperlink"/>
          <w:rFonts w:ascii="Times New Roman" w:hAnsi="Times New Roman" w:cs="Times New Roman"/>
          <w:sz w:val="24"/>
          <w:szCs w:val="24"/>
          <w:shd w:val="clear" w:color="auto" w:fill="FFFFFF"/>
        </w:rPr>
      </w:pPr>
      <w:r w:rsidRPr="00B21B21">
        <w:rPr>
          <w:rFonts w:ascii="Times New Roman" w:hAnsi="Times New Roman" w:cs="Times New Roman"/>
          <w:color w:val="222222"/>
          <w:sz w:val="24"/>
          <w:szCs w:val="24"/>
          <w:shd w:val="clear" w:color="auto" w:fill="FFFFFF"/>
        </w:rPr>
        <w:t xml:space="preserve">Healthy People </w:t>
      </w:r>
      <w:r w:rsidR="00FC5C46" w:rsidRPr="00B21B21">
        <w:rPr>
          <w:rFonts w:ascii="Times New Roman" w:hAnsi="Times New Roman" w:cs="Times New Roman"/>
          <w:color w:val="222222"/>
          <w:sz w:val="24"/>
          <w:szCs w:val="24"/>
          <w:shd w:val="clear" w:color="auto" w:fill="FFFFFF"/>
        </w:rPr>
        <w:t>2020. (</w:t>
      </w:r>
      <w:r w:rsidRPr="00B21B21">
        <w:rPr>
          <w:rFonts w:ascii="Times New Roman" w:hAnsi="Times New Roman" w:cs="Times New Roman"/>
          <w:color w:val="222222"/>
          <w:sz w:val="24"/>
          <w:szCs w:val="24"/>
          <w:shd w:val="clear" w:color="auto" w:fill="FFFFFF"/>
        </w:rPr>
        <w:t>2020).</w:t>
      </w:r>
      <w:r w:rsidRPr="00B21B21">
        <w:rPr>
          <w:rFonts w:ascii="Times New Roman" w:hAnsi="Times New Roman" w:cs="Times New Roman"/>
          <w:sz w:val="24"/>
          <w:szCs w:val="24"/>
        </w:rPr>
        <w:t xml:space="preserve"> </w:t>
      </w:r>
      <w:r w:rsidRPr="00B21B21">
        <w:rPr>
          <w:rFonts w:ascii="Times New Roman" w:hAnsi="Times New Roman" w:cs="Times New Roman"/>
          <w:color w:val="222222"/>
          <w:sz w:val="24"/>
          <w:szCs w:val="24"/>
          <w:shd w:val="clear" w:color="auto" w:fill="FFFFFF"/>
        </w:rPr>
        <w:t xml:space="preserve">Increase the proportion of older adults who use the Welcome to Medicare benefit. Retrieved from </w:t>
      </w:r>
      <w:hyperlink r:id="rId7" w:history="1">
        <w:r w:rsidRPr="00B21B21">
          <w:rPr>
            <w:rStyle w:val="Hyperlink"/>
            <w:rFonts w:ascii="Times New Roman" w:hAnsi="Times New Roman" w:cs="Times New Roman"/>
            <w:sz w:val="24"/>
            <w:szCs w:val="24"/>
            <w:shd w:val="clear" w:color="auto" w:fill="FFFFFF"/>
          </w:rPr>
          <w:t>https://www.healthypeople.gov/2020/topics-objectives/topic/older-adults/objectives</w:t>
        </w:r>
      </w:hyperlink>
    </w:p>
    <w:p w14:paraId="1E5C7B2D" w14:textId="77777777" w:rsidR="00B21B21" w:rsidRPr="00B21B21" w:rsidRDefault="00B21B21" w:rsidP="00441CA7">
      <w:pPr>
        <w:spacing w:line="480" w:lineRule="auto"/>
        <w:ind w:left="720" w:hanging="720"/>
        <w:rPr>
          <w:rFonts w:ascii="Times New Roman" w:hAnsi="Times New Roman" w:cs="Times New Roman"/>
          <w:color w:val="222222"/>
          <w:sz w:val="24"/>
          <w:szCs w:val="24"/>
          <w:shd w:val="clear" w:color="auto" w:fill="FFFFFF"/>
        </w:rPr>
      </w:pPr>
      <w:r w:rsidRPr="00B21B21">
        <w:rPr>
          <w:rFonts w:ascii="Times New Roman" w:hAnsi="Times New Roman" w:cs="Times New Roman"/>
          <w:color w:val="222222"/>
          <w:sz w:val="24"/>
          <w:szCs w:val="24"/>
          <w:shd w:val="clear" w:color="auto" w:fill="FFFFFF"/>
        </w:rPr>
        <w:t>Lundebjerg, N. E., Hollmann, P., Malone, M. L., &amp; AGS Board of Directors and Public Policy Committee. (2017). American Geriatrics Society policy priorities for new administration and 115th congress. </w:t>
      </w:r>
      <w:r w:rsidRPr="00B21B21">
        <w:rPr>
          <w:rFonts w:ascii="Times New Roman" w:hAnsi="Times New Roman" w:cs="Times New Roman"/>
          <w:i/>
          <w:iCs/>
          <w:color w:val="222222"/>
          <w:sz w:val="24"/>
          <w:szCs w:val="24"/>
          <w:shd w:val="clear" w:color="auto" w:fill="FFFFFF"/>
        </w:rPr>
        <w:t>Journal of the American Geriatrics Society</w:t>
      </w:r>
      <w:r w:rsidRPr="00B21B21">
        <w:rPr>
          <w:rFonts w:ascii="Times New Roman" w:hAnsi="Times New Roman" w:cs="Times New Roman"/>
          <w:color w:val="222222"/>
          <w:sz w:val="24"/>
          <w:szCs w:val="24"/>
          <w:shd w:val="clear" w:color="auto" w:fill="FFFFFF"/>
        </w:rPr>
        <w:t>, </w:t>
      </w:r>
      <w:r w:rsidRPr="00B21B21">
        <w:rPr>
          <w:rFonts w:ascii="Times New Roman" w:hAnsi="Times New Roman" w:cs="Times New Roman"/>
          <w:i/>
          <w:iCs/>
          <w:color w:val="222222"/>
          <w:sz w:val="24"/>
          <w:szCs w:val="24"/>
          <w:shd w:val="clear" w:color="auto" w:fill="FFFFFF"/>
        </w:rPr>
        <w:t>65</w:t>
      </w:r>
      <w:r w:rsidRPr="00B21B21">
        <w:rPr>
          <w:rFonts w:ascii="Times New Roman" w:hAnsi="Times New Roman" w:cs="Times New Roman"/>
          <w:color w:val="222222"/>
          <w:sz w:val="24"/>
          <w:szCs w:val="24"/>
          <w:shd w:val="clear" w:color="auto" w:fill="FFFFFF"/>
        </w:rPr>
        <w:t>(3), 466-469.</w:t>
      </w:r>
    </w:p>
    <w:p w14:paraId="5CEE22EC" w14:textId="526F01FD" w:rsidR="00B21B21" w:rsidRPr="00B21B21" w:rsidRDefault="00B21B21" w:rsidP="00441CA7">
      <w:pPr>
        <w:spacing w:line="480" w:lineRule="auto"/>
        <w:ind w:left="720" w:hanging="720"/>
        <w:rPr>
          <w:rStyle w:val="Hyperlink"/>
          <w:rFonts w:ascii="Times New Roman" w:hAnsi="Times New Roman" w:cs="Times New Roman"/>
          <w:sz w:val="24"/>
          <w:szCs w:val="24"/>
        </w:rPr>
      </w:pPr>
      <w:r w:rsidRPr="00B21B21">
        <w:rPr>
          <w:rFonts w:ascii="Times New Roman" w:hAnsi="Times New Roman" w:cs="Times New Roman"/>
          <w:sz w:val="24"/>
          <w:szCs w:val="24"/>
        </w:rPr>
        <w:t>Sharon, J. (2019</w:t>
      </w:r>
      <w:r w:rsidR="00FC5C46" w:rsidRPr="00B21B21">
        <w:rPr>
          <w:rFonts w:ascii="Times New Roman" w:hAnsi="Times New Roman" w:cs="Times New Roman"/>
          <w:sz w:val="24"/>
          <w:szCs w:val="24"/>
        </w:rPr>
        <w:t>). Nursing</w:t>
      </w:r>
      <w:r w:rsidRPr="00B21B21">
        <w:rPr>
          <w:rFonts w:ascii="Times New Roman" w:hAnsi="Times New Roman" w:cs="Times New Roman"/>
          <w:sz w:val="24"/>
          <w:szCs w:val="24"/>
        </w:rPr>
        <w:t xml:space="preserve"> Health Assessment: A Best Practice Approach. Wolters Kluwer Health. Retrieved from </w:t>
      </w:r>
      <w:hyperlink r:id="rId8" w:history="1">
        <w:r w:rsidRPr="00B21B21">
          <w:rPr>
            <w:rStyle w:val="Hyperlink"/>
            <w:rFonts w:ascii="Times New Roman" w:hAnsi="Times New Roman" w:cs="Times New Roman"/>
            <w:sz w:val="24"/>
            <w:szCs w:val="24"/>
          </w:rPr>
          <w:t>https://b-ok.africa/book/5009971/3050a3?regionChanged=&amp;redirect=17827312</w:t>
        </w:r>
      </w:hyperlink>
    </w:p>
    <w:p w14:paraId="36BE8CB4" w14:textId="77777777" w:rsidR="00B21B21" w:rsidRPr="00B21B21" w:rsidRDefault="00B21B21" w:rsidP="00441CA7">
      <w:pPr>
        <w:spacing w:line="480" w:lineRule="auto"/>
        <w:ind w:left="720" w:hanging="720"/>
        <w:rPr>
          <w:rFonts w:ascii="Times New Roman" w:hAnsi="Times New Roman" w:cs="Times New Roman"/>
          <w:color w:val="222222"/>
          <w:sz w:val="24"/>
          <w:szCs w:val="24"/>
          <w:shd w:val="clear" w:color="auto" w:fill="FFFFFF"/>
        </w:rPr>
      </w:pPr>
      <w:r w:rsidRPr="00B21B21">
        <w:rPr>
          <w:rFonts w:ascii="Times New Roman" w:hAnsi="Times New Roman" w:cs="Times New Roman"/>
          <w:color w:val="222222"/>
          <w:sz w:val="24"/>
          <w:szCs w:val="24"/>
          <w:shd w:val="clear" w:color="auto" w:fill="FFFFFF"/>
        </w:rPr>
        <w:t>Wasserman, M. (2016). Medicare Advantage: Past, Present, and Future. In </w:t>
      </w:r>
      <w:r w:rsidRPr="00B21B21">
        <w:rPr>
          <w:rFonts w:ascii="Times New Roman" w:hAnsi="Times New Roman" w:cs="Times New Roman"/>
          <w:i/>
          <w:iCs/>
          <w:color w:val="222222"/>
          <w:sz w:val="24"/>
          <w:szCs w:val="24"/>
          <w:shd w:val="clear" w:color="auto" w:fill="FFFFFF"/>
        </w:rPr>
        <w:t>The Business of Geriatrics</w:t>
      </w:r>
      <w:r w:rsidRPr="00B21B21">
        <w:rPr>
          <w:rFonts w:ascii="Times New Roman" w:hAnsi="Times New Roman" w:cs="Times New Roman"/>
          <w:color w:val="222222"/>
          <w:sz w:val="24"/>
          <w:szCs w:val="24"/>
          <w:shd w:val="clear" w:color="auto" w:fill="FFFFFF"/>
        </w:rPr>
        <w:t> (pp. 99-104). Springer, Cham.</w:t>
      </w:r>
    </w:p>
    <w:sectPr w:rsidR="00B21B21" w:rsidRPr="00B21B21" w:rsidSect="002B5738">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3F10A9" w14:textId="77777777" w:rsidR="00CD7673" w:rsidRDefault="00CD7673" w:rsidP="00DB5091">
      <w:pPr>
        <w:spacing w:after="0" w:line="240" w:lineRule="auto"/>
      </w:pPr>
      <w:r>
        <w:separator/>
      </w:r>
    </w:p>
  </w:endnote>
  <w:endnote w:type="continuationSeparator" w:id="0">
    <w:p w14:paraId="4842FDF5" w14:textId="77777777" w:rsidR="00CD7673" w:rsidRDefault="00CD7673" w:rsidP="00DB50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CB8BFE" w14:textId="77777777" w:rsidR="00CD7673" w:rsidRDefault="00CD7673" w:rsidP="00DB5091">
      <w:pPr>
        <w:spacing w:after="0" w:line="240" w:lineRule="auto"/>
      </w:pPr>
      <w:r>
        <w:separator/>
      </w:r>
    </w:p>
  </w:footnote>
  <w:footnote w:type="continuationSeparator" w:id="0">
    <w:p w14:paraId="2E3E8446" w14:textId="77777777" w:rsidR="00CD7673" w:rsidRDefault="00CD7673" w:rsidP="00DB50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934931794"/>
      <w:docPartObj>
        <w:docPartGallery w:val="Page Numbers (Top of Page)"/>
        <w:docPartUnique/>
      </w:docPartObj>
    </w:sdtPr>
    <w:sdtEndPr>
      <w:rPr>
        <w:noProof/>
      </w:rPr>
    </w:sdtEndPr>
    <w:sdtContent>
      <w:p w14:paraId="068D2B5F" w14:textId="4DD8EEF5" w:rsidR="00DB5091" w:rsidRPr="002B5738" w:rsidRDefault="002B5738" w:rsidP="002B5738">
        <w:pPr>
          <w:pStyle w:val="Header"/>
          <w:jc w:val="right"/>
          <w:rPr>
            <w:rFonts w:ascii="Times New Roman" w:hAnsi="Times New Roman" w:cs="Times New Roman"/>
          </w:rPr>
        </w:pPr>
        <w:r w:rsidRPr="002B5738">
          <w:rPr>
            <w:rFonts w:ascii="Times New Roman" w:hAnsi="Times New Roman" w:cs="Times New Roman"/>
          </w:rPr>
          <w:t>HEALTHY PEOPLE 2020 OBJECTIVE AFFECTIVE MY AREA OF PRACTICE (GERIATRICS)</w:t>
        </w:r>
        <w:r>
          <w:rPr>
            <w:rFonts w:ascii="Times New Roman" w:hAnsi="Times New Roman" w:cs="Times New Roman"/>
          </w:rPr>
          <w:tab/>
        </w:r>
        <w:r w:rsidRPr="002B5738">
          <w:rPr>
            <w:rFonts w:ascii="Times New Roman" w:hAnsi="Times New Roman" w:cs="Times New Roman"/>
          </w:rPr>
          <w:fldChar w:fldCharType="begin"/>
        </w:r>
        <w:r w:rsidRPr="002B5738">
          <w:rPr>
            <w:rFonts w:ascii="Times New Roman" w:hAnsi="Times New Roman" w:cs="Times New Roman"/>
          </w:rPr>
          <w:instrText xml:space="preserve"> PAGE   \* MERGEFORMAT </w:instrText>
        </w:r>
        <w:r w:rsidRPr="002B5738">
          <w:rPr>
            <w:rFonts w:ascii="Times New Roman" w:hAnsi="Times New Roman" w:cs="Times New Roman"/>
          </w:rPr>
          <w:fldChar w:fldCharType="separate"/>
        </w:r>
        <w:r w:rsidRPr="002B5738">
          <w:rPr>
            <w:rFonts w:ascii="Times New Roman" w:hAnsi="Times New Roman" w:cs="Times New Roman"/>
            <w:noProof/>
          </w:rPr>
          <w:t>2</w:t>
        </w:r>
        <w:r w:rsidRPr="002B5738">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9"/>
        <w:szCs w:val="19"/>
      </w:rPr>
      <w:id w:val="-757513785"/>
      <w:docPartObj>
        <w:docPartGallery w:val="Page Numbers (Top of Page)"/>
        <w:docPartUnique/>
      </w:docPartObj>
    </w:sdtPr>
    <w:sdtEndPr>
      <w:rPr>
        <w:noProof/>
      </w:rPr>
    </w:sdtEndPr>
    <w:sdtContent>
      <w:p w14:paraId="58C64020" w14:textId="5F076B60" w:rsidR="002B5738" w:rsidRPr="002B5738" w:rsidRDefault="002B5738" w:rsidP="002B5738">
        <w:pPr>
          <w:pStyle w:val="Header"/>
          <w:jc w:val="right"/>
          <w:rPr>
            <w:rFonts w:ascii="Times New Roman" w:hAnsi="Times New Roman" w:cs="Times New Roman"/>
            <w:sz w:val="19"/>
            <w:szCs w:val="19"/>
          </w:rPr>
        </w:pPr>
        <w:r w:rsidRPr="002B5738">
          <w:rPr>
            <w:rFonts w:ascii="Times New Roman" w:hAnsi="Times New Roman" w:cs="Times New Roman"/>
            <w:sz w:val="19"/>
            <w:szCs w:val="19"/>
          </w:rPr>
          <w:t>Running head: HEALTHY PEOPLE 2020 OBJECTIVE AFFECTIVE MY AREA OF PRACTICE (GERIATRICS)</w:t>
        </w:r>
        <w:r>
          <w:rPr>
            <w:rFonts w:ascii="Times New Roman" w:hAnsi="Times New Roman" w:cs="Times New Roman"/>
            <w:sz w:val="19"/>
            <w:szCs w:val="19"/>
          </w:rPr>
          <w:tab/>
        </w:r>
        <w:r w:rsidRPr="002B5738">
          <w:rPr>
            <w:rFonts w:ascii="Times New Roman" w:hAnsi="Times New Roman" w:cs="Times New Roman"/>
            <w:sz w:val="19"/>
            <w:szCs w:val="19"/>
          </w:rPr>
          <w:fldChar w:fldCharType="begin"/>
        </w:r>
        <w:r w:rsidRPr="002B5738">
          <w:rPr>
            <w:rFonts w:ascii="Times New Roman" w:hAnsi="Times New Roman" w:cs="Times New Roman"/>
            <w:sz w:val="19"/>
            <w:szCs w:val="19"/>
          </w:rPr>
          <w:instrText xml:space="preserve"> PAGE   \* MERGEFORMAT </w:instrText>
        </w:r>
        <w:r w:rsidRPr="002B5738">
          <w:rPr>
            <w:rFonts w:ascii="Times New Roman" w:hAnsi="Times New Roman" w:cs="Times New Roman"/>
            <w:sz w:val="19"/>
            <w:szCs w:val="19"/>
          </w:rPr>
          <w:fldChar w:fldCharType="separate"/>
        </w:r>
        <w:r w:rsidRPr="002B5738">
          <w:rPr>
            <w:rFonts w:ascii="Times New Roman" w:hAnsi="Times New Roman" w:cs="Times New Roman"/>
            <w:noProof/>
            <w:sz w:val="19"/>
            <w:szCs w:val="19"/>
          </w:rPr>
          <w:t>2</w:t>
        </w:r>
        <w:r w:rsidRPr="002B5738">
          <w:rPr>
            <w:rFonts w:ascii="Times New Roman" w:hAnsi="Times New Roman" w:cs="Times New Roman"/>
            <w:noProof/>
            <w:sz w:val="19"/>
            <w:szCs w:val="19"/>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c3NzM1sDQ3MrI0sTBX0lEKTi0uzszPAykwrAUA+Z9TCywAAAA="/>
  </w:docVars>
  <w:rsids>
    <w:rsidRoot w:val="00FE7919"/>
    <w:rsid w:val="00091021"/>
    <w:rsid w:val="00096695"/>
    <w:rsid w:val="000A6F5D"/>
    <w:rsid w:val="000F5EED"/>
    <w:rsid w:val="00131350"/>
    <w:rsid w:val="00146F2B"/>
    <w:rsid w:val="001A3365"/>
    <w:rsid w:val="0020614E"/>
    <w:rsid w:val="00265D4B"/>
    <w:rsid w:val="00266CF6"/>
    <w:rsid w:val="00286229"/>
    <w:rsid w:val="002B5738"/>
    <w:rsid w:val="002C4B5D"/>
    <w:rsid w:val="0033412B"/>
    <w:rsid w:val="003520FD"/>
    <w:rsid w:val="0035275E"/>
    <w:rsid w:val="00441CA7"/>
    <w:rsid w:val="004F7FAC"/>
    <w:rsid w:val="00540192"/>
    <w:rsid w:val="005C301E"/>
    <w:rsid w:val="006A08A8"/>
    <w:rsid w:val="006D159F"/>
    <w:rsid w:val="007649CC"/>
    <w:rsid w:val="008447B7"/>
    <w:rsid w:val="008759A2"/>
    <w:rsid w:val="00895EBB"/>
    <w:rsid w:val="008B0411"/>
    <w:rsid w:val="00911CF0"/>
    <w:rsid w:val="00967889"/>
    <w:rsid w:val="00A13BE8"/>
    <w:rsid w:val="00A44F2E"/>
    <w:rsid w:val="00A608A8"/>
    <w:rsid w:val="00AF4179"/>
    <w:rsid w:val="00B21B21"/>
    <w:rsid w:val="00C53ED4"/>
    <w:rsid w:val="00CD7673"/>
    <w:rsid w:val="00CE6C95"/>
    <w:rsid w:val="00D94A67"/>
    <w:rsid w:val="00DB5091"/>
    <w:rsid w:val="00DD7393"/>
    <w:rsid w:val="00E96E5E"/>
    <w:rsid w:val="00EA7529"/>
    <w:rsid w:val="00EC61AC"/>
    <w:rsid w:val="00ED7982"/>
    <w:rsid w:val="00EF5FCB"/>
    <w:rsid w:val="00FC5C46"/>
    <w:rsid w:val="00FE79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C4EAD0"/>
  <w15:docId w15:val="{DCD1BBA5-A38E-4C2B-9454-A5EB92832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F2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608A8"/>
    <w:rPr>
      <w:color w:val="0000FF" w:themeColor="hyperlink"/>
      <w:u w:val="single"/>
    </w:rPr>
  </w:style>
  <w:style w:type="paragraph" w:styleId="Header">
    <w:name w:val="header"/>
    <w:basedOn w:val="Normal"/>
    <w:link w:val="HeaderChar"/>
    <w:uiPriority w:val="99"/>
    <w:unhideWhenUsed/>
    <w:rsid w:val="00DB50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5091"/>
  </w:style>
  <w:style w:type="paragraph" w:styleId="Footer">
    <w:name w:val="footer"/>
    <w:basedOn w:val="Normal"/>
    <w:link w:val="FooterChar"/>
    <w:uiPriority w:val="99"/>
    <w:unhideWhenUsed/>
    <w:rsid w:val="00DB50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50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ok.africa/book/5009971/3050a3?regionChanged=&amp;redirect=17827312" TargetMode="External"/><Relationship Id="rId3" Type="http://schemas.openxmlformats.org/officeDocument/2006/relationships/settings" Target="settings.xml"/><Relationship Id="rId7" Type="http://schemas.openxmlformats.org/officeDocument/2006/relationships/hyperlink" Target="https://www.healthypeople.gov/2020/topics-objectives/topic/older-adults/objective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C8B803-0825-4383-87BB-0E166349A9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TotalTime>
  <Pages>6</Pages>
  <Words>1104</Words>
  <Characters>6294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32</cp:revision>
  <dcterms:created xsi:type="dcterms:W3CDTF">2020-10-21T13:43:00Z</dcterms:created>
  <dcterms:modified xsi:type="dcterms:W3CDTF">2020-10-21T18:22:00Z</dcterms:modified>
</cp:coreProperties>
</file>